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Pr="00EC1ED5" w:rsidRDefault="006C5186" w:rsidP="007550B5">
      <w:pPr>
        <w:widowControl w:val="0"/>
        <w:jc w:val="center"/>
        <w:outlineLvl w:val="0"/>
        <w:rPr>
          <w:b/>
          <w:bCs/>
          <w:sz w:val="24"/>
          <w:szCs w:val="24"/>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4.9pt;width:114pt;height:110.3pt;z-index:251657216" o:cliptowrap="t">
            <v:imagedata r:id="rId9" o:title=""/>
          </v:shape>
          <o:OLEObject Type="Embed" ProgID="Word.Document.8" ShapeID="_x0000_s1026" DrawAspect="Content" ObjectID="_1420870281" r:id="rId10"/>
        </w:pict>
      </w:r>
      <w:r w:rsidR="0000706E" w:rsidRPr="00EC1ED5">
        <w:rPr>
          <w:sz w:val="24"/>
          <w:szCs w:val="24"/>
        </w:rPr>
        <w:tab/>
      </w:r>
      <w:r w:rsidR="0000706E" w:rsidRPr="00EC1ED5">
        <w:rPr>
          <w:sz w:val="24"/>
          <w:szCs w:val="24"/>
        </w:rPr>
        <w:tab/>
      </w:r>
      <w:proofErr w:type="spellStart"/>
      <w:r w:rsidR="0000706E" w:rsidRPr="00EC1ED5">
        <w:rPr>
          <w:b/>
          <w:bCs/>
          <w:sz w:val="24"/>
          <w:szCs w:val="24"/>
        </w:rPr>
        <w:t>Jubail</w:t>
      </w:r>
      <w:proofErr w:type="spellEnd"/>
      <w:r w:rsidR="0000706E" w:rsidRPr="00EC1ED5">
        <w:rPr>
          <w:b/>
          <w:bCs/>
          <w:sz w:val="24"/>
          <w:szCs w:val="24"/>
        </w:rPr>
        <w:t xml:space="preserve"> University College </w:t>
      </w:r>
    </w:p>
    <w:p w:rsidR="0000706E" w:rsidRPr="00EC1ED5" w:rsidRDefault="00FE2EB9" w:rsidP="007550B5">
      <w:pPr>
        <w:widowControl w:val="0"/>
        <w:ind w:left="720" w:firstLine="720"/>
        <w:jc w:val="center"/>
        <w:outlineLvl w:val="0"/>
        <w:rPr>
          <w:b/>
          <w:bCs/>
          <w:sz w:val="24"/>
          <w:szCs w:val="24"/>
        </w:rPr>
      </w:pPr>
      <w:r w:rsidRPr="00EC1ED5">
        <w:rPr>
          <w:b/>
          <w:bCs/>
          <w:sz w:val="24"/>
          <w:szCs w:val="24"/>
        </w:rPr>
        <w:t xml:space="preserve">Department of </w:t>
      </w:r>
      <w:r w:rsidR="007F1FD8" w:rsidRPr="00EC1ED5">
        <w:rPr>
          <w:b/>
          <w:bCs/>
          <w:sz w:val="24"/>
          <w:szCs w:val="24"/>
        </w:rPr>
        <w:t>Business Administration</w:t>
      </w:r>
    </w:p>
    <w:p w:rsidR="00FE2EB9" w:rsidRPr="00EC1ED5" w:rsidRDefault="00FE2EB9" w:rsidP="0000706E">
      <w:pPr>
        <w:widowControl w:val="0"/>
        <w:ind w:left="720" w:firstLine="720"/>
        <w:jc w:val="center"/>
        <w:rPr>
          <w:b/>
          <w:bCs/>
          <w:sz w:val="24"/>
          <w:szCs w:val="24"/>
        </w:rPr>
      </w:pPr>
    </w:p>
    <w:p w:rsidR="0000706E" w:rsidRPr="00EC1ED5" w:rsidRDefault="0000706E" w:rsidP="00D05513">
      <w:pPr>
        <w:widowControl w:val="0"/>
        <w:jc w:val="center"/>
        <w:outlineLvl w:val="0"/>
        <w:rPr>
          <w:b/>
          <w:bCs/>
          <w:sz w:val="24"/>
          <w:szCs w:val="24"/>
        </w:rPr>
      </w:pPr>
      <w:r w:rsidRPr="00EC1ED5">
        <w:rPr>
          <w:b/>
          <w:bCs/>
          <w:sz w:val="24"/>
          <w:szCs w:val="24"/>
        </w:rPr>
        <w:t xml:space="preserve">                </w:t>
      </w:r>
      <w:r w:rsidR="00C975CB" w:rsidRPr="00EC1ED5">
        <w:rPr>
          <w:b/>
          <w:bCs/>
          <w:sz w:val="24"/>
          <w:szCs w:val="24"/>
        </w:rPr>
        <w:t xml:space="preserve">  COURSE SYLLABUS - SEMESTER 3</w:t>
      </w:r>
      <w:r w:rsidR="00D05513">
        <w:rPr>
          <w:b/>
          <w:bCs/>
          <w:sz w:val="24"/>
          <w:szCs w:val="24"/>
        </w:rPr>
        <w:t>32</w:t>
      </w:r>
    </w:p>
    <w:p w:rsidR="00FE2EB9" w:rsidRPr="00EC1ED5" w:rsidRDefault="00FE2EB9" w:rsidP="0000706E">
      <w:pPr>
        <w:widowControl w:val="0"/>
        <w:jc w:val="center"/>
        <w:rPr>
          <w:b/>
          <w:bCs/>
          <w:sz w:val="24"/>
          <w:szCs w:val="24"/>
        </w:rPr>
      </w:pPr>
    </w:p>
    <w:p w:rsidR="0000706E" w:rsidRPr="00EC1ED5" w:rsidRDefault="0000706E" w:rsidP="0000706E">
      <w:pPr>
        <w:widowControl w:val="0"/>
        <w:jc w:val="center"/>
        <w:rPr>
          <w:sz w:val="24"/>
          <w:szCs w:val="24"/>
        </w:rPr>
      </w:pPr>
    </w:p>
    <w:p w:rsidR="0000706E" w:rsidRPr="00EC1ED5" w:rsidRDefault="0000706E" w:rsidP="0000706E">
      <w:pPr>
        <w:rPr>
          <w:color w:val="auto"/>
          <w:kern w:val="0"/>
          <w:sz w:val="24"/>
          <w:szCs w:val="24"/>
        </w:rPr>
      </w:pPr>
      <w:r w:rsidRPr="00EC1ED5">
        <w:rPr>
          <w:sz w:val="24"/>
          <w:szCs w:val="24"/>
        </w:rPr>
        <w:t> </w:t>
      </w:r>
      <w:r w:rsidR="00D05513">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2140585</wp:posOffset>
                </wp:positionV>
                <wp:extent cx="6332220" cy="7247890"/>
                <wp:effectExtent l="0" t="1270" r="0" b="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56.7pt;margin-top:168.55pt;width:498.6pt;height:57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mc:Fallback>
        </mc:AlternateContent>
      </w:r>
    </w:p>
    <w:tbl>
      <w:tblPr>
        <w:tblW w:w="9148" w:type="dxa"/>
        <w:tblLayout w:type="fixed"/>
        <w:tblCellMar>
          <w:left w:w="0" w:type="dxa"/>
          <w:right w:w="0" w:type="dxa"/>
        </w:tblCellMar>
        <w:tblLook w:val="04A0" w:firstRow="1" w:lastRow="0" w:firstColumn="1" w:lastColumn="0" w:noHBand="0" w:noVBand="1"/>
      </w:tblPr>
      <w:tblGrid>
        <w:gridCol w:w="1498"/>
        <w:gridCol w:w="450"/>
        <w:gridCol w:w="2100"/>
        <w:gridCol w:w="484"/>
        <w:gridCol w:w="476"/>
        <w:gridCol w:w="630"/>
        <w:gridCol w:w="1440"/>
        <w:gridCol w:w="2070"/>
      </w:tblGrid>
      <w:tr w:rsidR="0000706E" w:rsidRPr="00EC1ED5" w:rsidTr="00D045A7">
        <w:trPr>
          <w:trHeight w:val="387"/>
        </w:trPr>
        <w:tc>
          <w:tcPr>
            <w:tcW w:w="149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00706E" w:rsidRPr="00EC1ED5" w:rsidRDefault="0000706E" w:rsidP="006930B7">
            <w:pPr>
              <w:widowControl w:val="0"/>
              <w:rPr>
                <w:b/>
                <w:bCs/>
                <w:sz w:val="24"/>
                <w:szCs w:val="24"/>
              </w:rPr>
            </w:pPr>
            <w:r w:rsidRPr="00EC1ED5">
              <w:rPr>
                <w:b/>
                <w:bCs/>
                <w:sz w:val="24"/>
                <w:szCs w:val="24"/>
              </w:rPr>
              <w:t xml:space="preserve">Course Code </w:t>
            </w:r>
          </w:p>
        </w:tc>
        <w:tc>
          <w:tcPr>
            <w:tcW w:w="7650" w:type="dxa"/>
            <w:gridSpan w:val="7"/>
            <w:tcBorders>
              <w:top w:val="single" w:sz="4"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00706E" w:rsidRPr="00EC1ED5" w:rsidRDefault="002F0AA4" w:rsidP="0031189F">
            <w:pPr>
              <w:widowControl w:val="0"/>
              <w:rPr>
                <w:b/>
                <w:bCs/>
                <w:sz w:val="24"/>
                <w:szCs w:val="24"/>
              </w:rPr>
            </w:pPr>
            <w:r w:rsidRPr="00EC1ED5">
              <w:rPr>
                <w:sz w:val="24"/>
                <w:szCs w:val="24"/>
              </w:rPr>
              <w:t xml:space="preserve"> </w:t>
            </w:r>
            <w:r w:rsidR="00542FD9" w:rsidRPr="00EC1ED5">
              <w:rPr>
                <w:b/>
                <w:bCs/>
                <w:sz w:val="24"/>
                <w:szCs w:val="24"/>
              </w:rPr>
              <w:t xml:space="preserve">BUS </w:t>
            </w:r>
            <w:r w:rsidR="0031189F">
              <w:rPr>
                <w:b/>
                <w:bCs/>
                <w:sz w:val="24"/>
                <w:szCs w:val="24"/>
              </w:rPr>
              <w:t>224</w:t>
            </w:r>
          </w:p>
        </w:tc>
      </w:tr>
      <w:tr w:rsidR="0000706E" w:rsidRPr="00EC1ED5" w:rsidTr="00D045A7">
        <w:trPr>
          <w:trHeight w:val="347"/>
        </w:trPr>
        <w:tc>
          <w:tcPr>
            <w:tcW w:w="1498"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00706E" w:rsidRPr="00EC1ED5" w:rsidRDefault="0000706E">
            <w:pPr>
              <w:widowControl w:val="0"/>
              <w:rPr>
                <w:b/>
                <w:bCs/>
                <w:sz w:val="24"/>
                <w:szCs w:val="24"/>
              </w:rPr>
            </w:pPr>
            <w:r w:rsidRPr="00EC1ED5">
              <w:rPr>
                <w:b/>
                <w:bCs/>
                <w:sz w:val="24"/>
                <w:szCs w:val="24"/>
              </w:rPr>
              <w:t>Course Title</w:t>
            </w:r>
          </w:p>
          <w:p w:rsidR="0000706E" w:rsidRPr="00EC1ED5" w:rsidRDefault="0000706E">
            <w:pPr>
              <w:widowControl w:val="0"/>
              <w:rPr>
                <w:b/>
                <w:bCs/>
                <w:sz w:val="24"/>
                <w:szCs w:val="24"/>
              </w:rPr>
            </w:pPr>
          </w:p>
        </w:tc>
        <w:tc>
          <w:tcPr>
            <w:tcW w:w="7650" w:type="dxa"/>
            <w:gridSpan w:val="7"/>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00706E" w:rsidRPr="00EC1ED5" w:rsidRDefault="0031189F" w:rsidP="00644FCD">
            <w:pPr>
              <w:widowControl w:val="0"/>
              <w:rPr>
                <w:b/>
                <w:bCs/>
                <w:sz w:val="24"/>
                <w:szCs w:val="24"/>
              </w:rPr>
            </w:pPr>
            <w:r>
              <w:rPr>
                <w:b/>
                <w:bCs/>
                <w:sz w:val="24"/>
                <w:szCs w:val="24"/>
              </w:rPr>
              <w:t>Cost Accounting</w:t>
            </w:r>
          </w:p>
        </w:tc>
      </w:tr>
      <w:tr w:rsidR="0000706E" w:rsidRPr="00EC1ED5" w:rsidTr="00D045A7">
        <w:trPr>
          <w:trHeight w:val="377"/>
        </w:trPr>
        <w:tc>
          <w:tcPr>
            <w:tcW w:w="1498" w:type="dxa"/>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00706E" w:rsidRPr="00EC1ED5" w:rsidRDefault="0000706E">
            <w:pPr>
              <w:widowControl w:val="0"/>
              <w:rPr>
                <w:b/>
                <w:bCs/>
                <w:sz w:val="24"/>
                <w:szCs w:val="24"/>
              </w:rPr>
            </w:pPr>
            <w:r w:rsidRPr="00EC1ED5">
              <w:rPr>
                <w:b/>
                <w:bCs/>
                <w:sz w:val="24"/>
                <w:szCs w:val="24"/>
              </w:rPr>
              <w:t xml:space="preserve">Instructor </w:t>
            </w:r>
          </w:p>
          <w:p w:rsidR="00017D78" w:rsidRPr="00EC1ED5" w:rsidRDefault="00017D78">
            <w:pPr>
              <w:widowControl w:val="0"/>
              <w:rPr>
                <w:b/>
                <w:bCs/>
                <w:sz w:val="24"/>
                <w:szCs w:val="24"/>
              </w:rPr>
            </w:pPr>
          </w:p>
        </w:tc>
        <w:tc>
          <w:tcPr>
            <w:tcW w:w="7650" w:type="dxa"/>
            <w:gridSpan w:val="7"/>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00706E" w:rsidRPr="00EC1ED5" w:rsidRDefault="00FE2EB9" w:rsidP="002F0AA4">
            <w:pPr>
              <w:widowControl w:val="0"/>
              <w:rPr>
                <w:b/>
                <w:bCs/>
                <w:sz w:val="24"/>
                <w:szCs w:val="24"/>
              </w:rPr>
            </w:pPr>
            <w:r w:rsidRPr="00EC1ED5">
              <w:rPr>
                <w:b/>
                <w:bCs/>
                <w:sz w:val="24"/>
                <w:szCs w:val="24"/>
              </w:rPr>
              <w:t xml:space="preserve"> </w:t>
            </w:r>
            <w:r w:rsidR="002F0AA4" w:rsidRPr="00EC1ED5">
              <w:rPr>
                <w:b/>
                <w:bCs/>
                <w:sz w:val="24"/>
                <w:szCs w:val="24"/>
              </w:rPr>
              <w:t xml:space="preserve"> </w:t>
            </w:r>
            <w:r w:rsidR="00542FD9" w:rsidRPr="00EC1ED5">
              <w:rPr>
                <w:b/>
                <w:bCs/>
                <w:sz w:val="24"/>
                <w:szCs w:val="24"/>
              </w:rPr>
              <w:t xml:space="preserve">Ms. </w:t>
            </w:r>
            <w:proofErr w:type="spellStart"/>
            <w:r w:rsidR="00542FD9" w:rsidRPr="00EC1ED5">
              <w:rPr>
                <w:b/>
                <w:bCs/>
                <w:sz w:val="24"/>
                <w:szCs w:val="24"/>
              </w:rPr>
              <w:t>Zakiya</w:t>
            </w:r>
            <w:proofErr w:type="spellEnd"/>
            <w:r w:rsidR="00542FD9" w:rsidRPr="00EC1ED5">
              <w:rPr>
                <w:b/>
                <w:bCs/>
                <w:sz w:val="24"/>
                <w:szCs w:val="24"/>
              </w:rPr>
              <w:t xml:space="preserve"> Abdul </w:t>
            </w:r>
            <w:proofErr w:type="spellStart"/>
            <w:r w:rsidR="00542FD9" w:rsidRPr="00EC1ED5">
              <w:rPr>
                <w:b/>
                <w:bCs/>
                <w:sz w:val="24"/>
                <w:szCs w:val="24"/>
              </w:rPr>
              <w:t>Samad</w:t>
            </w:r>
            <w:proofErr w:type="spellEnd"/>
          </w:p>
        </w:tc>
      </w:tr>
      <w:tr w:rsidR="0000706E" w:rsidRPr="00EC1ED5" w:rsidTr="00D045A7">
        <w:trPr>
          <w:trHeight w:val="377"/>
        </w:trPr>
        <w:tc>
          <w:tcPr>
            <w:tcW w:w="1498" w:type="dxa"/>
            <w:tcBorders>
              <w:top w:val="single" w:sz="18"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00706E" w:rsidRPr="00EC1ED5" w:rsidRDefault="0000706E">
            <w:pPr>
              <w:widowControl w:val="0"/>
              <w:rPr>
                <w:b/>
                <w:bCs/>
                <w:sz w:val="24"/>
                <w:szCs w:val="24"/>
              </w:rPr>
            </w:pPr>
            <w:r w:rsidRPr="00EC1ED5">
              <w:rPr>
                <w:b/>
                <w:bCs/>
                <w:sz w:val="24"/>
                <w:szCs w:val="24"/>
              </w:rPr>
              <w:t xml:space="preserve">Office Location </w:t>
            </w:r>
          </w:p>
        </w:tc>
        <w:tc>
          <w:tcPr>
            <w:tcW w:w="7650" w:type="dxa"/>
            <w:gridSpan w:val="7"/>
            <w:tcBorders>
              <w:top w:val="single" w:sz="18"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00706E" w:rsidRPr="00EC1ED5" w:rsidRDefault="006934B4" w:rsidP="002F0AA4">
            <w:pPr>
              <w:widowControl w:val="0"/>
              <w:rPr>
                <w:sz w:val="24"/>
                <w:szCs w:val="24"/>
              </w:rPr>
            </w:pPr>
            <w:r w:rsidRPr="00EC1ED5">
              <w:rPr>
                <w:sz w:val="24"/>
                <w:szCs w:val="24"/>
              </w:rPr>
              <w:t xml:space="preserve"> </w:t>
            </w:r>
            <w:r w:rsidR="002F0AA4" w:rsidRPr="00EC1ED5">
              <w:rPr>
                <w:sz w:val="24"/>
                <w:szCs w:val="24"/>
              </w:rPr>
              <w:t xml:space="preserve"> </w:t>
            </w:r>
            <w:r w:rsidR="00542FD9" w:rsidRPr="00EC1ED5">
              <w:rPr>
                <w:sz w:val="24"/>
                <w:szCs w:val="24"/>
              </w:rPr>
              <w:t>Room 423</w:t>
            </w:r>
          </w:p>
        </w:tc>
      </w:tr>
      <w:tr w:rsidR="004D7B81" w:rsidRPr="00EC1ED5" w:rsidTr="00D045A7">
        <w:trPr>
          <w:trHeight w:val="420"/>
        </w:trPr>
        <w:tc>
          <w:tcPr>
            <w:tcW w:w="1498" w:type="dxa"/>
            <w:vMerge w:val="restart"/>
            <w:tcBorders>
              <w:top w:val="single" w:sz="18" w:space="0" w:color="auto"/>
              <w:left w:val="single" w:sz="8" w:space="0" w:color="000000"/>
              <w:right w:val="single" w:sz="4" w:space="0" w:color="auto"/>
            </w:tcBorders>
            <w:tcMar>
              <w:top w:w="58" w:type="dxa"/>
              <w:left w:w="58" w:type="dxa"/>
              <w:bottom w:w="58" w:type="dxa"/>
              <w:right w:w="58" w:type="dxa"/>
            </w:tcMar>
            <w:hideMark/>
          </w:tcPr>
          <w:p w:rsidR="004D7B81" w:rsidRPr="00EC1ED5" w:rsidRDefault="004D7B81">
            <w:pPr>
              <w:widowControl w:val="0"/>
              <w:rPr>
                <w:b/>
                <w:bCs/>
                <w:sz w:val="24"/>
                <w:szCs w:val="24"/>
              </w:rPr>
            </w:pPr>
            <w:r w:rsidRPr="00EC1ED5">
              <w:rPr>
                <w:b/>
                <w:bCs/>
                <w:sz w:val="24"/>
                <w:szCs w:val="24"/>
              </w:rPr>
              <w:t xml:space="preserve">Office Hours </w:t>
            </w:r>
          </w:p>
        </w:tc>
        <w:tc>
          <w:tcPr>
            <w:tcW w:w="3034" w:type="dxa"/>
            <w:gridSpan w:val="3"/>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4D7B81" w:rsidRPr="00EC1ED5" w:rsidRDefault="004D7B81" w:rsidP="00FE2EB9">
            <w:pPr>
              <w:widowControl w:val="0"/>
              <w:rPr>
                <w:b/>
                <w:bCs/>
                <w:sz w:val="24"/>
                <w:szCs w:val="24"/>
              </w:rPr>
            </w:pPr>
            <w:r w:rsidRPr="00EC1ED5">
              <w:rPr>
                <w:b/>
                <w:bCs/>
                <w:sz w:val="24"/>
                <w:szCs w:val="24"/>
              </w:rPr>
              <w:t>Day</w:t>
            </w:r>
          </w:p>
        </w:tc>
        <w:tc>
          <w:tcPr>
            <w:tcW w:w="4616" w:type="dxa"/>
            <w:gridSpan w:val="4"/>
            <w:tcBorders>
              <w:top w:val="single" w:sz="18" w:space="0" w:color="auto"/>
              <w:left w:val="single" w:sz="4" w:space="0" w:color="auto"/>
              <w:bottom w:val="single" w:sz="4" w:space="0" w:color="auto"/>
              <w:right w:val="single" w:sz="4" w:space="0" w:color="auto"/>
            </w:tcBorders>
          </w:tcPr>
          <w:p w:rsidR="004D7B81" w:rsidRPr="00EC1ED5" w:rsidRDefault="004D7B81" w:rsidP="004D7B81">
            <w:pPr>
              <w:jc w:val="center"/>
              <w:rPr>
                <w:b/>
                <w:bCs/>
                <w:sz w:val="24"/>
                <w:szCs w:val="24"/>
              </w:rPr>
            </w:pPr>
            <w:r w:rsidRPr="00EC1ED5">
              <w:rPr>
                <w:b/>
                <w:bCs/>
                <w:sz w:val="24"/>
                <w:szCs w:val="24"/>
              </w:rPr>
              <w:t>Period</w:t>
            </w:r>
          </w:p>
          <w:p w:rsidR="004D7B81" w:rsidRPr="00EC1ED5" w:rsidRDefault="004D7B81" w:rsidP="004D7B81">
            <w:pPr>
              <w:widowControl w:val="0"/>
              <w:rPr>
                <w:b/>
                <w:bCs/>
                <w:sz w:val="24"/>
                <w:szCs w:val="24"/>
              </w:rPr>
            </w:pPr>
          </w:p>
        </w:tc>
      </w:tr>
      <w:tr w:rsidR="00A40323" w:rsidRPr="00EC1ED5" w:rsidTr="00D045A7">
        <w:trPr>
          <w:trHeight w:val="420"/>
        </w:trPr>
        <w:tc>
          <w:tcPr>
            <w:tcW w:w="1498" w:type="dxa"/>
            <w:vMerge/>
            <w:tcBorders>
              <w:top w:val="single" w:sz="8" w:space="0" w:color="000000"/>
              <w:left w:val="single" w:sz="8" w:space="0" w:color="000000"/>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p>
        </w:tc>
        <w:tc>
          <w:tcPr>
            <w:tcW w:w="3034" w:type="dxa"/>
            <w:gridSpan w:val="3"/>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40323" w:rsidRPr="00EC1ED5" w:rsidRDefault="00A40323" w:rsidP="00FE2EB9">
            <w:pPr>
              <w:widowControl w:val="0"/>
              <w:rPr>
                <w:sz w:val="24"/>
                <w:szCs w:val="24"/>
              </w:rPr>
            </w:pPr>
            <w:r w:rsidRPr="00EC1ED5">
              <w:rPr>
                <w:sz w:val="24"/>
                <w:szCs w:val="24"/>
              </w:rPr>
              <w:t xml:space="preserve">Saturday </w:t>
            </w:r>
          </w:p>
        </w:tc>
        <w:tc>
          <w:tcPr>
            <w:tcW w:w="4616" w:type="dxa"/>
            <w:gridSpan w:val="4"/>
            <w:tcBorders>
              <w:top w:val="single" w:sz="4" w:space="0" w:color="auto"/>
              <w:left w:val="single" w:sz="4" w:space="0" w:color="auto"/>
              <w:bottom w:val="single" w:sz="4" w:space="0" w:color="auto"/>
              <w:right w:val="single" w:sz="4" w:space="0" w:color="auto"/>
            </w:tcBorders>
          </w:tcPr>
          <w:p w:rsidR="00A40323" w:rsidRPr="00A63D4C" w:rsidRDefault="00A40323" w:rsidP="00F72467">
            <w:pPr>
              <w:widowControl w:val="0"/>
              <w:jc w:val="center"/>
              <w:rPr>
                <w:b/>
                <w:bCs/>
                <w:sz w:val="24"/>
                <w:szCs w:val="24"/>
              </w:rPr>
            </w:pPr>
            <w:r>
              <w:rPr>
                <w:b/>
                <w:bCs/>
                <w:sz w:val="24"/>
                <w:szCs w:val="24"/>
              </w:rPr>
              <w:t>-</w:t>
            </w:r>
          </w:p>
        </w:tc>
      </w:tr>
      <w:tr w:rsidR="00A40323" w:rsidRPr="00EC1ED5" w:rsidTr="00D045A7">
        <w:trPr>
          <w:trHeight w:val="315"/>
        </w:trPr>
        <w:tc>
          <w:tcPr>
            <w:tcW w:w="1498" w:type="dxa"/>
            <w:vMerge/>
            <w:tcBorders>
              <w:left w:val="single" w:sz="8" w:space="0" w:color="000000"/>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p>
        </w:tc>
        <w:tc>
          <w:tcPr>
            <w:tcW w:w="3034" w:type="dxa"/>
            <w:gridSpan w:val="3"/>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40323" w:rsidRPr="00EC1ED5" w:rsidRDefault="00A40323" w:rsidP="00FE2EB9">
            <w:pPr>
              <w:widowControl w:val="0"/>
              <w:rPr>
                <w:sz w:val="24"/>
                <w:szCs w:val="24"/>
              </w:rPr>
            </w:pPr>
            <w:r w:rsidRPr="00EC1ED5">
              <w:rPr>
                <w:sz w:val="24"/>
                <w:szCs w:val="24"/>
              </w:rPr>
              <w:t>Sunday</w:t>
            </w:r>
          </w:p>
        </w:tc>
        <w:tc>
          <w:tcPr>
            <w:tcW w:w="4616" w:type="dxa"/>
            <w:gridSpan w:val="4"/>
            <w:tcBorders>
              <w:top w:val="single" w:sz="4" w:space="0" w:color="auto"/>
              <w:left w:val="single" w:sz="4" w:space="0" w:color="auto"/>
              <w:bottom w:val="single" w:sz="4" w:space="0" w:color="auto"/>
              <w:right w:val="single" w:sz="4" w:space="0" w:color="auto"/>
            </w:tcBorders>
          </w:tcPr>
          <w:p w:rsidR="00A40323" w:rsidRPr="00A63D4C" w:rsidRDefault="00A40323" w:rsidP="00F72467">
            <w:pPr>
              <w:widowControl w:val="0"/>
              <w:jc w:val="center"/>
              <w:rPr>
                <w:b/>
                <w:bCs/>
                <w:sz w:val="24"/>
                <w:szCs w:val="24"/>
              </w:rPr>
            </w:pPr>
            <w:r>
              <w:rPr>
                <w:b/>
                <w:bCs/>
                <w:sz w:val="24"/>
                <w:szCs w:val="24"/>
              </w:rPr>
              <w:t>3</w:t>
            </w:r>
          </w:p>
        </w:tc>
      </w:tr>
      <w:tr w:rsidR="00A40323" w:rsidRPr="00EC1ED5" w:rsidTr="00D045A7">
        <w:trPr>
          <w:trHeight w:val="315"/>
        </w:trPr>
        <w:tc>
          <w:tcPr>
            <w:tcW w:w="1498" w:type="dxa"/>
            <w:vMerge/>
            <w:tcBorders>
              <w:left w:val="single" w:sz="8" w:space="0" w:color="000000"/>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p>
        </w:tc>
        <w:tc>
          <w:tcPr>
            <w:tcW w:w="3034" w:type="dxa"/>
            <w:gridSpan w:val="3"/>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40323" w:rsidRPr="00EC1ED5" w:rsidRDefault="00A40323" w:rsidP="00FE2EB9">
            <w:pPr>
              <w:widowControl w:val="0"/>
              <w:rPr>
                <w:sz w:val="24"/>
                <w:szCs w:val="24"/>
              </w:rPr>
            </w:pPr>
            <w:r w:rsidRPr="00EC1ED5">
              <w:rPr>
                <w:sz w:val="24"/>
                <w:szCs w:val="24"/>
              </w:rPr>
              <w:t xml:space="preserve">Monday </w:t>
            </w:r>
          </w:p>
        </w:tc>
        <w:tc>
          <w:tcPr>
            <w:tcW w:w="4616" w:type="dxa"/>
            <w:gridSpan w:val="4"/>
            <w:tcBorders>
              <w:top w:val="single" w:sz="4" w:space="0" w:color="auto"/>
              <w:left w:val="single" w:sz="4" w:space="0" w:color="auto"/>
              <w:bottom w:val="single" w:sz="4" w:space="0" w:color="auto"/>
              <w:right w:val="single" w:sz="4" w:space="0" w:color="auto"/>
            </w:tcBorders>
          </w:tcPr>
          <w:p w:rsidR="00A40323" w:rsidRPr="00A63D4C" w:rsidRDefault="00A40323" w:rsidP="00F72467">
            <w:pPr>
              <w:widowControl w:val="0"/>
              <w:jc w:val="center"/>
              <w:rPr>
                <w:b/>
                <w:bCs/>
                <w:sz w:val="24"/>
                <w:szCs w:val="24"/>
              </w:rPr>
            </w:pPr>
            <w:r>
              <w:rPr>
                <w:b/>
                <w:bCs/>
                <w:sz w:val="24"/>
                <w:szCs w:val="24"/>
              </w:rPr>
              <w:t>7</w:t>
            </w:r>
          </w:p>
        </w:tc>
      </w:tr>
      <w:tr w:rsidR="00A40323" w:rsidRPr="00EC1ED5" w:rsidTr="00D045A7">
        <w:trPr>
          <w:trHeight w:val="315"/>
        </w:trPr>
        <w:tc>
          <w:tcPr>
            <w:tcW w:w="1498" w:type="dxa"/>
            <w:vMerge/>
            <w:tcBorders>
              <w:left w:val="single" w:sz="8" w:space="0" w:color="000000"/>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p>
        </w:tc>
        <w:tc>
          <w:tcPr>
            <w:tcW w:w="3034" w:type="dxa"/>
            <w:gridSpan w:val="3"/>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40323" w:rsidRPr="00EC1ED5" w:rsidRDefault="00A40323" w:rsidP="00FE2EB9">
            <w:pPr>
              <w:widowControl w:val="0"/>
              <w:rPr>
                <w:sz w:val="24"/>
                <w:szCs w:val="24"/>
              </w:rPr>
            </w:pPr>
            <w:r w:rsidRPr="00EC1ED5">
              <w:rPr>
                <w:sz w:val="24"/>
                <w:szCs w:val="24"/>
              </w:rPr>
              <w:t xml:space="preserve">Tuesday </w:t>
            </w:r>
          </w:p>
        </w:tc>
        <w:tc>
          <w:tcPr>
            <w:tcW w:w="4616" w:type="dxa"/>
            <w:gridSpan w:val="4"/>
            <w:tcBorders>
              <w:top w:val="single" w:sz="4" w:space="0" w:color="auto"/>
              <w:left w:val="single" w:sz="4" w:space="0" w:color="auto"/>
              <w:bottom w:val="single" w:sz="4" w:space="0" w:color="auto"/>
              <w:right w:val="single" w:sz="4" w:space="0" w:color="auto"/>
            </w:tcBorders>
          </w:tcPr>
          <w:p w:rsidR="00A40323" w:rsidRPr="00A63D4C" w:rsidRDefault="00A40323" w:rsidP="00F72467">
            <w:pPr>
              <w:widowControl w:val="0"/>
              <w:jc w:val="center"/>
              <w:rPr>
                <w:b/>
                <w:bCs/>
                <w:sz w:val="24"/>
                <w:szCs w:val="24"/>
              </w:rPr>
            </w:pPr>
            <w:r>
              <w:rPr>
                <w:b/>
                <w:bCs/>
                <w:sz w:val="24"/>
                <w:szCs w:val="24"/>
              </w:rPr>
              <w:t>1,2,3,7,8</w:t>
            </w:r>
          </w:p>
        </w:tc>
      </w:tr>
      <w:tr w:rsidR="00A40323" w:rsidRPr="00EC1ED5" w:rsidTr="00D045A7">
        <w:trPr>
          <w:trHeight w:val="355"/>
        </w:trPr>
        <w:tc>
          <w:tcPr>
            <w:tcW w:w="1498" w:type="dxa"/>
            <w:vMerge/>
            <w:tcBorders>
              <w:left w:val="single" w:sz="8" w:space="0" w:color="000000"/>
              <w:bottom w:val="single" w:sz="8" w:space="0" w:color="000000"/>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p>
        </w:tc>
        <w:tc>
          <w:tcPr>
            <w:tcW w:w="3034" w:type="dxa"/>
            <w:gridSpan w:val="3"/>
            <w:tcBorders>
              <w:top w:val="single" w:sz="4"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A40323" w:rsidRPr="00EC1ED5" w:rsidRDefault="00A40323" w:rsidP="00FE2EB9">
            <w:pPr>
              <w:widowControl w:val="0"/>
              <w:rPr>
                <w:sz w:val="24"/>
                <w:szCs w:val="24"/>
              </w:rPr>
            </w:pPr>
            <w:r w:rsidRPr="00EC1ED5">
              <w:rPr>
                <w:sz w:val="24"/>
                <w:szCs w:val="24"/>
              </w:rPr>
              <w:t xml:space="preserve">Wednesday </w:t>
            </w:r>
          </w:p>
        </w:tc>
        <w:tc>
          <w:tcPr>
            <w:tcW w:w="4616" w:type="dxa"/>
            <w:gridSpan w:val="4"/>
            <w:tcBorders>
              <w:top w:val="single" w:sz="4" w:space="0" w:color="auto"/>
              <w:left w:val="single" w:sz="4" w:space="0" w:color="auto"/>
              <w:bottom w:val="single" w:sz="8" w:space="0" w:color="000000"/>
              <w:right w:val="single" w:sz="4" w:space="0" w:color="auto"/>
            </w:tcBorders>
          </w:tcPr>
          <w:p w:rsidR="00A40323" w:rsidRPr="00A63D4C" w:rsidRDefault="00A40323" w:rsidP="00F72467">
            <w:pPr>
              <w:widowControl w:val="0"/>
              <w:jc w:val="center"/>
              <w:rPr>
                <w:b/>
                <w:bCs/>
                <w:sz w:val="24"/>
                <w:szCs w:val="24"/>
              </w:rPr>
            </w:pPr>
            <w:r>
              <w:rPr>
                <w:b/>
                <w:bCs/>
                <w:sz w:val="24"/>
                <w:szCs w:val="24"/>
              </w:rPr>
              <w:t>4,5</w:t>
            </w:r>
          </w:p>
        </w:tc>
      </w:tr>
      <w:tr w:rsidR="00A40323" w:rsidRPr="00EC1ED5" w:rsidTr="00D045A7">
        <w:trPr>
          <w:trHeight w:val="194"/>
        </w:trPr>
        <w:tc>
          <w:tcPr>
            <w:tcW w:w="1498" w:type="dxa"/>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A40323" w:rsidRPr="00EC1ED5" w:rsidRDefault="00A40323" w:rsidP="006930B7">
            <w:pPr>
              <w:widowControl w:val="0"/>
              <w:rPr>
                <w:b/>
                <w:bCs/>
                <w:sz w:val="24"/>
                <w:szCs w:val="24"/>
              </w:rPr>
            </w:pPr>
            <w:r w:rsidRPr="00EC1ED5">
              <w:rPr>
                <w:b/>
                <w:bCs/>
                <w:sz w:val="24"/>
                <w:szCs w:val="24"/>
              </w:rPr>
              <w:t>Office Phone</w:t>
            </w:r>
          </w:p>
          <w:p w:rsidR="00A40323" w:rsidRPr="00EC1ED5" w:rsidRDefault="00A40323">
            <w:pPr>
              <w:widowControl w:val="0"/>
              <w:rPr>
                <w:b/>
                <w:bCs/>
                <w:sz w:val="24"/>
                <w:szCs w:val="24"/>
              </w:rPr>
            </w:pPr>
          </w:p>
        </w:tc>
        <w:tc>
          <w:tcPr>
            <w:tcW w:w="7650" w:type="dxa"/>
            <w:gridSpan w:val="7"/>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A40323" w:rsidRPr="00EC1ED5" w:rsidRDefault="00A40323" w:rsidP="00027C6C">
            <w:pPr>
              <w:widowControl w:val="0"/>
              <w:rPr>
                <w:sz w:val="24"/>
                <w:szCs w:val="24"/>
              </w:rPr>
            </w:pPr>
            <w:r w:rsidRPr="00EC1ED5">
              <w:rPr>
                <w:sz w:val="24"/>
                <w:szCs w:val="24"/>
              </w:rPr>
              <w:t>03-3459000 Extension: 36</w:t>
            </w:r>
            <w:r>
              <w:rPr>
                <w:sz w:val="24"/>
                <w:szCs w:val="24"/>
              </w:rPr>
              <w:t>70</w:t>
            </w:r>
          </w:p>
        </w:tc>
      </w:tr>
      <w:tr w:rsidR="00A40323" w:rsidRPr="00EC1ED5" w:rsidTr="00112B7E">
        <w:trPr>
          <w:trHeight w:val="450"/>
        </w:trPr>
        <w:tc>
          <w:tcPr>
            <w:tcW w:w="1498" w:type="dxa"/>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A40323" w:rsidRPr="00EC1ED5" w:rsidRDefault="00A40323" w:rsidP="004621BA">
            <w:pPr>
              <w:widowControl w:val="0"/>
              <w:rPr>
                <w:b/>
                <w:bCs/>
                <w:sz w:val="24"/>
                <w:szCs w:val="24"/>
              </w:rPr>
            </w:pPr>
            <w:r w:rsidRPr="00EC1ED5">
              <w:rPr>
                <w:b/>
                <w:bCs/>
                <w:sz w:val="24"/>
                <w:szCs w:val="24"/>
              </w:rPr>
              <w:t xml:space="preserve">Email </w:t>
            </w:r>
          </w:p>
        </w:tc>
        <w:tc>
          <w:tcPr>
            <w:tcW w:w="2550" w:type="dxa"/>
            <w:gridSpan w:val="2"/>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A40323" w:rsidRPr="00EC1ED5" w:rsidRDefault="00A40323" w:rsidP="004621BA">
            <w:pPr>
              <w:widowControl w:val="0"/>
              <w:rPr>
                <w:sz w:val="24"/>
                <w:szCs w:val="24"/>
              </w:rPr>
            </w:pPr>
            <w:hyperlink r:id="rId11" w:history="1">
              <w:r w:rsidRPr="00EC1ED5">
                <w:rPr>
                  <w:rStyle w:val="Hyperlink"/>
                  <w:sz w:val="24"/>
                  <w:szCs w:val="24"/>
                </w:rPr>
                <w:t>samadz@ucj.edu.sa</w:t>
              </w:r>
            </w:hyperlink>
            <w:r w:rsidRPr="00EC1ED5">
              <w:rPr>
                <w:sz w:val="24"/>
                <w:szCs w:val="24"/>
              </w:rPr>
              <w:t xml:space="preserve"> </w:t>
            </w:r>
          </w:p>
        </w:tc>
        <w:tc>
          <w:tcPr>
            <w:tcW w:w="1590" w:type="dxa"/>
            <w:gridSpan w:val="3"/>
            <w:tcBorders>
              <w:top w:val="single" w:sz="18" w:space="0" w:color="auto"/>
              <w:left w:val="single" w:sz="4" w:space="0" w:color="auto"/>
              <w:bottom w:val="single" w:sz="18" w:space="0" w:color="auto"/>
              <w:right w:val="single" w:sz="4" w:space="0" w:color="auto"/>
            </w:tcBorders>
          </w:tcPr>
          <w:p w:rsidR="00A40323" w:rsidRPr="00CE0BEB" w:rsidRDefault="00A40323" w:rsidP="004621BA">
            <w:pPr>
              <w:widowControl w:val="0"/>
              <w:rPr>
                <w:b/>
                <w:sz w:val="24"/>
                <w:szCs w:val="24"/>
              </w:rPr>
            </w:pPr>
            <w:r>
              <w:rPr>
                <w:b/>
                <w:sz w:val="24"/>
                <w:szCs w:val="24"/>
              </w:rPr>
              <w:t xml:space="preserve">   </w:t>
            </w:r>
            <w:r w:rsidRPr="00CE0BEB">
              <w:rPr>
                <w:b/>
                <w:sz w:val="24"/>
                <w:szCs w:val="24"/>
              </w:rPr>
              <w:t xml:space="preserve">Website: </w:t>
            </w:r>
          </w:p>
        </w:tc>
        <w:tc>
          <w:tcPr>
            <w:tcW w:w="3510" w:type="dxa"/>
            <w:gridSpan w:val="2"/>
            <w:tcBorders>
              <w:top w:val="single" w:sz="18" w:space="0" w:color="auto"/>
              <w:left w:val="single" w:sz="4" w:space="0" w:color="auto"/>
              <w:bottom w:val="single" w:sz="18" w:space="0" w:color="auto"/>
              <w:right w:val="single" w:sz="4" w:space="0" w:color="auto"/>
            </w:tcBorders>
          </w:tcPr>
          <w:p w:rsidR="00A40323" w:rsidRPr="00EC1ED5" w:rsidRDefault="00A40323" w:rsidP="004621BA">
            <w:pPr>
              <w:widowControl w:val="0"/>
              <w:rPr>
                <w:sz w:val="24"/>
                <w:szCs w:val="24"/>
              </w:rPr>
            </w:pPr>
            <w:r>
              <w:rPr>
                <w:sz w:val="24"/>
                <w:szCs w:val="24"/>
              </w:rPr>
              <w:t xml:space="preserve">       </w:t>
            </w:r>
            <w:hyperlink r:id="rId12" w:history="1">
              <w:r w:rsidRPr="00726300">
                <w:rPr>
                  <w:rStyle w:val="Hyperlink"/>
                  <w:sz w:val="24"/>
                  <w:szCs w:val="24"/>
                </w:rPr>
                <w:t>www.zakiyas.weebly.com</w:t>
              </w:r>
            </w:hyperlink>
            <w:r>
              <w:rPr>
                <w:sz w:val="24"/>
                <w:szCs w:val="24"/>
              </w:rPr>
              <w:t xml:space="preserve"> </w:t>
            </w:r>
          </w:p>
        </w:tc>
      </w:tr>
      <w:tr w:rsidR="00A40323" w:rsidRPr="00EC1ED5" w:rsidTr="006A20F4">
        <w:trPr>
          <w:trHeight w:val="255"/>
        </w:trPr>
        <w:tc>
          <w:tcPr>
            <w:tcW w:w="5008" w:type="dxa"/>
            <w:gridSpan w:val="5"/>
            <w:tcBorders>
              <w:top w:val="single" w:sz="18" w:space="0" w:color="auto"/>
              <w:left w:val="single" w:sz="8" w:space="0" w:color="000000"/>
              <w:right w:val="single" w:sz="4" w:space="0" w:color="auto"/>
            </w:tcBorders>
            <w:tcMar>
              <w:top w:w="58" w:type="dxa"/>
              <w:left w:w="58" w:type="dxa"/>
              <w:bottom w:w="58" w:type="dxa"/>
              <w:right w:w="58" w:type="dxa"/>
            </w:tcMar>
            <w:hideMark/>
          </w:tcPr>
          <w:p w:rsidR="00A40323" w:rsidRPr="00EC1ED5" w:rsidRDefault="00A40323" w:rsidP="006A40AF">
            <w:pPr>
              <w:widowControl w:val="0"/>
              <w:jc w:val="center"/>
              <w:rPr>
                <w:b/>
                <w:bCs/>
                <w:sz w:val="24"/>
                <w:szCs w:val="24"/>
              </w:rPr>
            </w:pPr>
            <w:r w:rsidRPr="00EC1ED5">
              <w:rPr>
                <w:b/>
                <w:bCs/>
                <w:sz w:val="24"/>
                <w:szCs w:val="24"/>
              </w:rPr>
              <w:t>Section</w:t>
            </w:r>
          </w:p>
        </w:tc>
        <w:tc>
          <w:tcPr>
            <w:tcW w:w="2070" w:type="dxa"/>
            <w:gridSpan w:val="2"/>
            <w:tcBorders>
              <w:top w:val="single" w:sz="18" w:space="0" w:color="auto"/>
              <w:left w:val="single" w:sz="4" w:space="0" w:color="auto"/>
              <w:bottom w:val="single" w:sz="4" w:space="0" w:color="auto"/>
              <w:right w:val="single" w:sz="4" w:space="0" w:color="auto"/>
            </w:tcBorders>
            <w:vAlign w:val="center"/>
          </w:tcPr>
          <w:p w:rsidR="00A40323" w:rsidRPr="00EC1ED5" w:rsidRDefault="00A40323" w:rsidP="006A40AF">
            <w:pPr>
              <w:widowControl w:val="0"/>
              <w:jc w:val="center"/>
              <w:rPr>
                <w:b/>
                <w:bCs/>
                <w:sz w:val="24"/>
                <w:szCs w:val="24"/>
              </w:rPr>
            </w:pPr>
            <w:r>
              <w:rPr>
                <w:b/>
                <w:bCs/>
                <w:sz w:val="24"/>
                <w:szCs w:val="24"/>
              </w:rPr>
              <w:t>201</w:t>
            </w:r>
          </w:p>
        </w:tc>
        <w:tc>
          <w:tcPr>
            <w:tcW w:w="2070" w:type="dxa"/>
            <w:tcBorders>
              <w:top w:val="single" w:sz="18" w:space="0" w:color="auto"/>
              <w:left w:val="single" w:sz="4" w:space="0" w:color="auto"/>
              <w:bottom w:val="single" w:sz="4" w:space="0" w:color="auto"/>
              <w:right w:val="single" w:sz="4" w:space="0" w:color="auto"/>
            </w:tcBorders>
            <w:vAlign w:val="center"/>
          </w:tcPr>
          <w:p w:rsidR="00A40323" w:rsidRPr="00EC1ED5" w:rsidRDefault="00A40323" w:rsidP="006A40AF">
            <w:pPr>
              <w:widowControl w:val="0"/>
              <w:jc w:val="center"/>
              <w:rPr>
                <w:b/>
                <w:bCs/>
                <w:sz w:val="24"/>
                <w:szCs w:val="24"/>
              </w:rPr>
            </w:pPr>
            <w:r>
              <w:rPr>
                <w:b/>
                <w:bCs/>
                <w:sz w:val="24"/>
                <w:szCs w:val="24"/>
              </w:rPr>
              <w:t>202</w:t>
            </w:r>
          </w:p>
        </w:tc>
        <w:bookmarkStart w:id="0" w:name="_GoBack"/>
        <w:bookmarkEnd w:id="0"/>
      </w:tr>
      <w:tr w:rsidR="00A40323" w:rsidRPr="00EC1ED5" w:rsidTr="00C069C7">
        <w:trPr>
          <w:trHeight w:val="122"/>
        </w:trPr>
        <w:tc>
          <w:tcPr>
            <w:tcW w:w="1948" w:type="dxa"/>
            <w:gridSpan w:val="2"/>
            <w:vMerge w:val="restart"/>
            <w:tcBorders>
              <w:top w:val="single" w:sz="18" w:space="0" w:color="auto"/>
              <w:left w:val="single" w:sz="8" w:space="0" w:color="000000"/>
              <w:right w:val="single" w:sz="4" w:space="0" w:color="auto"/>
            </w:tcBorders>
            <w:tcMar>
              <w:top w:w="58" w:type="dxa"/>
              <w:left w:w="58" w:type="dxa"/>
              <w:bottom w:w="58" w:type="dxa"/>
              <w:right w:w="58" w:type="dxa"/>
            </w:tcMar>
            <w:hideMark/>
          </w:tcPr>
          <w:p w:rsidR="00A40323" w:rsidRPr="00EC1ED5" w:rsidRDefault="00A40323" w:rsidP="000535D2">
            <w:pPr>
              <w:widowControl w:val="0"/>
              <w:jc w:val="center"/>
              <w:rPr>
                <w:b/>
                <w:bCs/>
                <w:sz w:val="24"/>
                <w:szCs w:val="24"/>
              </w:rPr>
            </w:pPr>
          </w:p>
          <w:p w:rsidR="00A40323" w:rsidRPr="00EC1ED5" w:rsidRDefault="00A40323" w:rsidP="000535D2">
            <w:pPr>
              <w:widowControl w:val="0"/>
              <w:jc w:val="center"/>
              <w:rPr>
                <w:b/>
                <w:bCs/>
                <w:sz w:val="24"/>
                <w:szCs w:val="24"/>
              </w:rPr>
            </w:pPr>
          </w:p>
          <w:p w:rsidR="00A40323" w:rsidRPr="00EC1ED5" w:rsidRDefault="00A40323" w:rsidP="000535D2">
            <w:pPr>
              <w:widowControl w:val="0"/>
              <w:jc w:val="center"/>
              <w:rPr>
                <w:b/>
                <w:bCs/>
                <w:sz w:val="24"/>
                <w:szCs w:val="24"/>
              </w:rPr>
            </w:pPr>
          </w:p>
          <w:p w:rsidR="00A40323" w:rsidRPr="00EC1ED5" w:rsidRDefault="00A40323" w:rsidP="000535D2">
            <w:pPr>
              <w:widowControl w:val="0"/>
              <w:jc w:val="center"/>
              <w:rPr>
                <w:b/>
                <w:bCs/>
                <w:sz w:val="24"/>
                <w:szCs w:val="24"/>
              </w:rPr>
            </w:pPr>
            <w:r w:rsidRPr="00EC1ED5">
              <w:rPr>
                <w:b/>
                <w:bCs/>
                <w:sz w:val="24"/>
                <w:szCs w:val="24"/>
              </w:rPr>
              <w:t>Class hours</w:t>
            </w:r>
          </w:p>
        </w:tc>
        <w:tc>
          <w:tcPr>
            <w:tcW w:w="3060" w:type="dxa"/>
            <w:gridSpan w:val="3"/>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40323" w:rsidRPr="00EC1ED5" w:rsidRDefault="00A40323" w:rsidP="006A40AF">
            <w:pPr>
              <w:widowControl w:val="0"/>
              <w:rPr>
                <w:sz w:val="24"/>
                <w:szCs w:val="24"/>
              </w:rPr>
            </w:pPr>
            <w:r w:rsidRPr="00EC1ED5">
              <w:rPr>
                <w:sz w:val="24"/>
                <w:szCs w:val="24"/>
              </w:rPr>
              <w:t>Saturday</w:t>
            </w:r>
          </w:p>
        </w:tc>
        <w:tc>
          <w:tcPr>
            <w:tcW w:w="2070" w:type="dxa"/>
            <w:gridSpan w:val="2"/>
            <w:tcBorders>
              <w:top w:val="single" w:sz="18" w:space="0" w:color="auto"/>
              <w:left w:val="single" w:sz="4" w:space="0" w:color="auto"/>
              <w:bottom w:val="single" w:sz="4" w:space="0" w:color="auto"/>
              <w:right w:val="single" w:sz="4" w:space="0" w:color="auto"/>
            </w:tcBorders>
          </w:tcPr>
          <w:p w:rsidR="00A40323" w:rsidRPr="00EC1ED5" w:rsidRDefault="00A40323" w:rsidP="004D7B81">
            <w:pPr>
              <w:widowControl w:val="0"/>
              <w:jc w:val="center"/>
              <w:rPr>
                <w:b/>
                <w:bCs/>
                <w:sz w:val="24"/>
                <w:szCs w:val="24"/>
              </w:rPr>
            </w:pPr>
            <w:r>
              <w:rPr>
                <w:b/>
                <w:bCs/>
                <w:sz w:val="24"/>
                <w:szCs w:val="24"/>
              </w:rPr>
              <w:t>4,5</w:t>
            </w:r>
          </w:p>
        </w:tc>
        <w:tc>
          <w:tcPr>
            <w:tcW w:w="2070" w:type="dxa"/>
            <w:tcBorders>
              <w:top w:val="single" w:sz="18" w:space="0" w:color="auto"/>
              <w:left w:val="single" w:sz="4" w:space="0" w:color="auto"/>
              <w:bottom w:val="single" w:sz="4" w:space="0" w:color="auto"/>
              <w:right w:val="single" w:sz="4" w:space="0" w:color="auto"/>
            </w:tcBorders>
          </w:tcPr>
          <w:p w:rsidR="00A40323" w:rsidRPr="00EC1ED5" w:rsidRDefault="00A40323" w:rsidP="004D7B81">
            <w:pPr>
              <w:widowControl w:val="0"/>
              <w:jc w:val="center"/>
              <w:rPr>
                <w:b/>
                <w:bCs/>
                <w:sz w:val="24"/>
                <w:szCs w:val="24"/>
              </w:rPr>
            </w:pPr>
            <w:r>
              <w:rPr>
                <w:b/>
                <w:bCs/>
                <w:sz w:val="24"/>
                <w:szCs w:val="24"/>
              </w:rPr>
              <w:t>-</w:t>
            </w:r>
          </w:p>
        </w:tc>
      </w:tr>
      <w:tr w:rsidR="00A40323" w:rsidRPr="00EC1ED5" w:rsidTr="009E4580">
        <w:trPr>
          <w:trHeight w:val="273"/>
        </w:trPr>
        <w:tc>
          <w:tcPr>
            <w:tcW w:w="1948" w:type="dxa"/>
            <w:gridSpan w:val="2"/>
            <w:vMerge/>
            <w:tcBorders>
              <w:top w:val="single" w:sz="8" w:space="0" w:color="000000"/>
              <w:left w:val="single" w:sz="8" w:space="0" w:color="000000"/>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p>
        </w:tc>
        <w:tc>
          <w:tcPr>
            <w:tcW w:w="3060" w:type="dxa"/>
            <w:gridSpan w:val="3"/>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40323" w:rsidRPr="00EC1ED5" w:rsidRDefault="00A40323" w:rsidP="006A40AF">
            <w:pPr>
              <w:widowControl w:val="0"/>
              <w:rPr>
                <w:sz w:val="24"/>
                <w:szCs w:val="24"/>
              </w:rPr>
            </w:pPr>
            <w:r w:rsidRPr="00EC1ED5">
              <w:rPr>
                <w:sz w:val="24"/>
                <w:szCs w:val="24"/>
              </w:rPr>
              <w:t>Sunday</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A40323" w:rsidRPr="00EC1ED5" w:rsidRDefault="00A40323" w:rsidP="006A40AF">
            <w:pPr>
              <w:widowControl w:val="0"/>
              <w:jc w:val="center"/>
              <w:rPr>
                <w:b/>
                <w:bCs/>
                <w:sz w:val="24"/>
                <w:szCs w:val="24"/>
              </w:rPr>
            </w:pPr>
            <w:r>
              <w:rPr>
                <w:b/>
                <w:bCs/>
                <w:sz w:val="24"/>
                <w:szCs w:val="24"/>
              </w:rPr>
              <w:t>-</w:t>
            </w:r>
          </w:p>
        </w:tc>
        <w:tc>
          <w:tcPr>
            <w:tcW w:w="2070" w:type="dxa"/>
            <w:tcBorders>
              <w:top w:val="single" w:sz="4" w:space="0" w:color="auto"/>
              <w:left w:val="single" w:sz="4" w:space="0" w:color="auto"/>
              <w:bottom w:val="single" w:sz="4" w:space="0" w:color="auto"/>
              <w:right w:val="single" w:sz="4" w:space="0" w:color="auto"/>
            </w:tcBorders>
            <w:vAlign w:val="center"/>
          </w:tcPr>
          <w:p w:rsidR="00A40323" w:rsidRPr="00EC1ED5" w:rsidRDefault="00A40323" w:rsidP="006A40AF">
            <w:pPr>
              <w:widowControl w:val="0"/>
              <w:jc w:val="center"/>
              <w:rPr>
                <w:b/>
                <w:bCs/>
                <w:sz w:val="24"/>
                <w:szCs w:val="24"/>
              </w:rPr>
            </w:pPr>
            <w:r>
              <w:rPr>
                <w:b/>
                <w:bCs/>
                <w:sz w:val="24"/>
                <w:szCs w:val="24"/>
              </w:rPr>
              <w:t>4,5</w:t>
            </w:r>
          </w:p>
        </w:tc>
      </w:tr>
      <w:tr w:rsidR="00A40323" w:rsidRPr="00EC1ED5" w:rsidTr="00AF724E">
        <w:trPr>
          <w:trHeight w:val="270"/>
        </w:trPr>
        <w:tc>
          <w:tcPr>
            <w:tcW w:w="1948" w:type="dxa"/>
            <w:gridSpan w:val="2"/>
            <w:vMerge/>
            <w:tcBorders>
              <w:left w:val="single" w:sz="8" w:space="0" w:color="000000"/>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p>
        </w:tc>
        <w:tc>
          <w:tcPr>
            <w:tcW w:w="3060" w:type="dxa"/>
            <w:gridSpan w:val="3"/>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40323" w:rsidRPr="00EC1ED5" w:rsidRDefault="00A40323" w:rsidP="006A40AF">
            <w:pPr>
              <w:widowControl w:val="0"/>
              <w:rPr>
                <w:sz w:val="24"/>
                <w:szCs w:val="24"/>
              </w:rPr>
            </w:pPr>
            <w:r w:rsidRPr="00EC1ED5">
              <w:rPr>
                <w:sz w:val="24"/>
                <w:szCs w:val="24"/>
              </w:rPr>
              <w:t>Monday</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A40323" w:rsidRPr="00EC1ED5" w:rsidRDefault="00A40323" w:rsidP="006A40AF">
            <w:pPr>
              <w:widowControl w:val="0"/>
              <w:jc w:val="center"/>
              <w:rPr>
                <w:b/>
                <w:bCs/>
                <w:sz w:val="24"/>
                <w:szCs w:val="24"/>
              </w:rPr>
            </w:pPr>
            <w:r>
              <w:rPr>
                <w:b/>
                <w:bCs/>
                <w:sz w:val="24"/>
                <w:szCs w:val="24"/>
              </w:rPr>
              <w:t>3</w:t>
            </w:r>
          </w:p>
        </w:tc>
        <w:tc>
          <w:tcPr>
            <w:tcW w:w="2070" w:type="dxa"/>
            <w:tcBorders>
              <w:top w:val="single" w:sz="4" w:space="0" w:color="auto"/>
              <w:left w:val="single" w:sz="4" w:space="0" w:color="auto"/>
              <w:bottom w:val="single" w:sz="4" w:space="0" w:color="auto"/>
              <w:right w:val="single" w:sz="4" w:space="0" w:color="auto"/>
            </w:tcBorders>
            <w:vAlign w:val="center"/>
          </w:tcPr>
          <w:p w:rsidR="00A40323" w:rsidRPr="00EC1ED5" w:rsidRDefault="00A40323" w:rsidP="006A40AF">
            <w:pPr>
              <w:widowControl w:val="0"/>
              <w:jc w:val="center"/>
              <w:rPr>
                <w:b/>
                <w:bCs/>
                <w:sz w:val="24"/>
                <w:szCs w:val="24"/>
              </w:rPr>
            </w:pPr>
            <w:r>
              <w:rPr>
                <w:b/>
                <w:bCs/>
                <w:sz w:val="24"/>
                <w:szCs w:val="24"/>
              </w:rPr>
              <w:t>6</w:t>
            </w:r>
          </w:p>
        </w:tc>
      </w:tr>
      <w:tr w:rsidR="00A40323" w:rsidRPr="00EC1ED5" w:rsidTr="00F10EC0">
        <w:trPr>
          <w:trHeight w:val="330"/>
        </w:trPr>
        <w:tc>
          <w:tcPr>
            <w:tcW w:w="1948" w:type="dxa"/>
            <w:gridSpan w:val="2"/>
            <w:vMerge/>
            <w:tcBorders>
              <w:left w:val="single" w:sz="8" w:space="0" w:color="000000"/>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p>
        </w:tc>
        <w:tc>
          <w:tcPr>
            <w:tcW w:w="3060" w:type="dxa"/>
            <w:gridSpan w:val="3"/>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40323" w:rsidRPr="00EC1ED5" w:rsidRDefault="00A40323" w:rsidP="006A40AF">
            <w:pPr>
              <w:widowControl w:val="0"/>
              <w:rPr>
                <w:sz w:val="24"/>
                <w:szCs w:val="24"/>
              </w:rPr>
            </w:pPr>
            <w:r w:rsidRPr="00EC1ED5">
              <w:rPr>
                <w:sz w:val="24"/>
                <w:szCs w:val="24"/>
              </w:rPr>
              <w:t>Tuesday</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A40323" w:rsidRPr="00EC1ED5" w:rsidRDefault="00A40323" w:rsidP="006A40AF">
            <w:pPr>
              <w:widowControl w:val="0"/>
              <w:jc w:val="center"/>
              <w:rPr>
                <w:b/>
                <w:bCs/>
                <w:sz w:val="24"/>
                <w:szCs w:val="24"/>
              </w:rPr>
            </w:pPr>
            <w:r>
              <w:rPr>
                <w:b/>
                <w:bCs/>
                <w:sz w:val="24"/>
                <w:szCs w:val="24"/>
              </w:rPr>
              <w:t>-</w:t>
            </w:r>
          </w:p>
        </w:tc>
        <w:tc>
          <w:tcPr>
            <w:tcW w:w="2070" w:type="dxa"/>
            <w:tcBorders>
              <w:top w:val="single" w:sz="4" w:space="0" w:color="auto"/>
              <w:left w:val="single" w:sz="4" w:space="0" w:color="auto"/>
              <w:bottom w:val="single" w:sz="4" w:space="0" w:color="auto"/>
              <w:right w:val="single" w:sz="4" w:space="0" w:color="auto"/>
            </w:tcBorders>
            <w:vAlign w:val="center"/>
          </w:tcPr>
          <w:p w:rsidR="00A40323" w:rsidRPr="00EC1ED5" w:rsidRDefault="00A40323" w:rsidP="006A40AF">
            <w:pPr>
              <w:widowControl w:val="0"/>
              <w:jc w:val="center"/>
              <w:rPr>
                <w:b/>
                <w:bCs/>
                <w:sz w:val="24"/>
                <w:szCs w:val="24"/>
              </w:rPr>
            </w:pPr>
            <w:r>
              <w:rPr>
                <w:b/>
                <w:bCs/>
                <w:sz w:val="24"/>
                <w:szCs w:val="24"/>
              </w:rPr>
              <w:t>-</w:t>
            </w:r>
          </w:p>
        </w:tc>
      </w:tr>
      <w:tr w:rsidR="00A40323" w:rsidRPr="00EC1ED5" w:rsidTr="009C527A">
        <w:trPr>
          <w:trHeight w:val="285"/>
        </w:trPr>
        <w:tc>
          <w:tcPr>
            <w:tcW w:w="1948" w:type="dxa"/>
            <w:gridSpan w:val="2"/>
            <w:vMerge/>
            <w:tcBorders>
              <w:left w:val="single" w:sz="8" w:space="0" w:color="000000"/>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p>
        </w:tc>
        <w:tc>
          <w:tcPr>
            <w:tcW w:w="3060" w:type="dxa"/>
            <w:gridSpan w:val="3"/>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40323" w:rsidRPr="00EC1ED5" w:rsidRDefault="00A40323" w:rsidP="006A40AF">
            <w:pPr>
              <w:widowControl w:val="0"/>
              <w:rPr>
                <w:sz w:val="24"/>
                <w:szCs w:val="24"/>
              </w:rPr>
            </w:pPr>
            <w:r w:rsidRPr="00EC1ED5">
              <w:rPr>
                <w:sz w:val="24"/>
                <w:szCs w:val="24"/>
              </w:rPr>
              <w:t>Wednesday</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A40323" w:rsidRPr="00EC1ED5" w:rsidRDefault="00A40323" w:rsidP="006A40AF">
            <w:pPr>
              <w:widowControl w:val="0"/>
              <w:jc w:val="center"/>
              <w:rPr>
                <w:b/>
                <w:bCs/>
                <w:sz w:val="24"/>
                <w:szCs w:val="24"/>
              </w:rPr>
            </w:pPr>
            <w:r>
              <w:rPr>
                <w:b/>
                <w:bCs/>
                <w:sz w:val="24"/>
                <w:szCs w:val="24"/>
              </w:rPr>
              <w:t>-</w:t>
            </w:r>
          </w:p>
        </w:tc>
        <w:tc>
          <w:tcPr>
            <w:tcW w:w="2070" w:type="dxa"/>
            <w:tcBorders>
              <w:top w:val="single" w:sz="4" w:space="0" w:color="auto"/>
              <w:left w:val="single" w:sz="4" w:space="0" w:color="auto"/>
              <w:bottom w:val="single" w:sz="4" w:space="0" w:color="auto"/>
              <w:right w:val="single" w:sz="4" w:space="0" w:color="auto"/>
            </w:tcBorders>
            <w:vAlign w:val="center"/>
          </w:tcPr>
          <w:p w:rsidR="00A40323" w:rsidRPr="00EC1ED5" w:rsidRDefault="00A40323" w:rsidP="006A40AF">
            <w:pPr>
              <w:widowControl w:val="0"/>
              <w:jc w:val="center"/>
              <w:rPr>
                <w:b/>
                <w:bCs/>
                <w:sz w:val="24"/>
                <w:szCs w:val="24"/>
              </w:rPr>
            </w:pPr>
            <w:r>
              <w:rPr>
                <w:b/>
                <w:bCs/>
                <w:sz w:val="24"/>
                <w:szCs w:val="24"/>
              </w:rPr>
              <w:t>-</w:t>
            </w:r>
          </w:p>
        </w:tc>
      </w:tr>
      <w:tr w:rsidR="00A40323" w:rsidRPr="00EC1ED5" w:rsidTr="00EC1ED5">
        <w:trPr>
          <w:trHeight w:val="408"/>
        </w:trPr>
        <w:tc>
          <w:tcPr>
            <w:tcW w:w="1948" w:type="dxa"/>
            <w:gridSpan w:val="2"/>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r w:rsidRPr="00EC1ED5">
              <w:rPr>
                <w:b/>
                <w:bCs/>
                <w:sz w:val="24"/>
                <w:szCs w:val="24"/>
              </w:rPr>
              <w:t>Prerequisites</w:t>
            </w:r>
          </w:p>
        </w:tc>
        <w:tc>
          <w:tcPr>
            <w:tcW w:w="7200" w:type="dxa"/>
            <w:gridSpan w:val="6"/>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A40323" w:rsidRDefault="00A40323">
            <w:pPr>
              <w:widowControl w:val="0"/>
              <w:rPr>
                <w:b/>
                <w:bCs/>
                <w:sz w:val="24"/>
                <w:szCs w:val="24"/>
              </w:rPr>
            </w:pPr>
            <w:r>
              <w:rPr>
                <w:b/>
                <w:bCs/>
                <w:sz w:val="24"/>
                <w:szCs w:val="24"/>
              </w:rPr>
              <w:t>Accounting 2 [BUS 222]</w:t>
            </w:r>
          </w:p>
          <w:p w:rsidR="00A40323" w:rsidRPr="00EC1ED5" w:rsidRDefault="00A40323">
            <w:pPr>
              <w:widowControl w:val="0"/>
              <w:rPr>
                <w:sz w:val="24"/>
                <w:szCs w:val="24"/>
              </w:rPr>
            </w:pPr>
          </w:p>
        </w:tc>
      </w:tr>
      <w:tr w:rsidR="00A40323" w:rsidRPr="00EC1ED5" w:rsidTr="00FF5FFD">
        <w:trPr>
          <w:trHeight w:val="705"/>
        </w:trPr>
        <w:tc>
          <w:tcPr>
            <w:tcW w:w="1948" w:type="dxa"/>
            <w:gridSpan w:val="2"/>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r w:rsidRPr="00EC1ED5">
              <w:rPr>
                <w:b/>
                <w:bCs/>
                <w:sz w:val="24"/>
                <w:szCs w:val="24"/>
              </w:rPr>
              <w:lastRenderedPageBreak/>
              <w:t>Course Rationale</w:t>
            </w:r>
          </w:p>
        </w:tc>
        <w:tc>
          <w:tcPr>
            <w:tcW w:w="7200" w:type="dxa"/>
            <w:gridSpan w:val="6"/>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A40323" w:rsidRDefault="00A40323" w:rsidP="00252090">
            <w:pPr>
              <w:jc w:val="both"/>
              <w:rPr>
                <w:sz w:val="24"/>
              </w:rPr>
            </w:pPr>
          </w:p>
          <w:p w:rsidR="00A40323" w:rsidRPr="00252090" w:rsidRDefault="00A40323" w:rsidP="00252090">
            <w:pPr>
              <w:jc w:val="both"/>
              <w:rPr>
                <w:sz w:val="24"/>
              </w:rPr>
            </w:pPr>
            <w:r w:rsidRPr="00252090">
              <w:rPr>
                <w:sz w:val="24"/>
              </w:rPr>
              <w:t xml:space="preserve">One of the branches of Accounting, Cost Accounting deals with finding, deciding and analyzing the cost aspect of the business. It forms a decision making tool for the management to take all types of decision in production, Operation, Financing, Staffing and other functional area of management which needs to consider the cost. </w:t>
            </w:r>
          </w:p>
          <w:p w:rsidR="00A40323" w:rsidRPr="00252090" w:rsidRDefault="00A40323" w:rsidP="00F06EF3">
            <w:pPr>
              <w:jc w:val="both"/>
              <w:rPr>
                <w:sz w:val="24"/>
              </w:rPr>
            </w:pPr>
            <w:r w:rsidRPr="00252090">
              <w:rPr>
                <w:sz w:val="24"/>
              </w:rPr>
              <w:t xml:space="preserve">This course deals in the theoretical understanding of the concepts and logical application of cost accounting methods in business decisions. Also the students should appreciate </w:t>
            </w:r>
            <w:r>
              <w:rPr>
                <w:sz w:val="24"/>
              </w:rPr>
              <w:t>a</w:t>
            </w:r>
            <w:r w:rsidRPr="00252090">
              <w:rPr>
                <w:sz w:val="24"/>
              </w:rPr>
              <w:t xml:space="preserve">nd enjoy this course as an independent subject having its own body of knowledge. </w:t>
            </w:r>
          </w:p>
          <w:p w:rsidR="00A40323" w:rsidRPr="00EC1ED5" w:rsidRDefault="00A40323" w:rsidP="00423B4F">
            <w:pPr>
              <w:spacing w:before="100" w:beforeAutospacing="1" w:after="100" w:afterAutospacing="1"/>
            </w:pPr>
          </w:p>
        </w:tc>
      </w:tr>
      <w:tr w:rsidR="00A40323" w:rsidRPr="00EC1ED5" w:rsidTr="00FF5FFD">
        <w:trPr>
          <w:trHeight w:val="896"/>
        </w:trPr>
        <w:tc>
          <w:tcPr>
            <w:tcW w:w="1948" w:type="dxa"/>
            <w:gridSpan w:val="2"/>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r w:rsidRPr="00EC1ED5">
              <w:rPr>
                <w:b/>
                <w:bCs/>
                <w:sz w:val="24"/>
                <w:szCs w:val="24"/>
              </w:rPr>
              <w:t>Course Objectives</w:t>
            </w:r>
          </w:p>
        </w:tc>
        <w:tc>
          <w:tcPr>
            <w:tcW w:w="7200" w:type="dxa"/>
            <w:gridSpan w:val="6"/>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A40323" w:rsidRPr="00047C04" w:rsidRDefault="00A40323" w:rsidP="00027C6C">
            <w:pPr>
              <w:adjustRightInd w:val="0"/>
              <w:rPr>
                <w:sz w:val="24"/>
                <w:szCs w:val="24"/>
              </w:rPr>
            </w:pPr>
            <w:r w:rsidRPr="00047C04">
              <w:rPr>
                <w:sz w:val="24"/>
                <w:szCs w:val="24"/>
              </w:rPr>
              <w:t xml:space="preserve">Upon the successful completion of this course, </w:t>
            </w:r>
            <w:r>
              <w:rPr>
                <w:sz w:val="24"/>
                <w:szCs w:val="24"/>
              </w:rPr>
              <w:t>the student</w:t>
            </w:r>
            <w:r w:rsidRPr="00047C04">
              <w:rPr>
                <w:sz w:val="24"/>
                <w:szCs w:val="24"/>
              </w:rPr>
              <w:t xml:space="preserve"> should be able to:</w:t>
            </w:r>
          </w:p>
          <w:p w:rsidR="00A40323" w:rsidRPr="00047C04" w:rsidRDefault="00A40323" w:rsidP="00252090">
            <w:pPr>
              <w:adjustRightInd w:val="0"/>
              <w:rPr>
                <w:sz w:val="24"/>
                <w:szCs w:val="24"/>
              </w:rPr>
            </w:pPr>
          </w:p>
          <w:p w:rsidR="00A40323" w:rsidRDefault="00A40323" w:rsidP="00F06EF3">
            <w:pPr>
              <w:adjustRightInd w:val="0"/>
              <w:rPr>
                <w:sz w:val="24"/>
                <w:szCs w:val="24"/>
              </w:rPr>
            </w:pPr>
            <w:r w:rsidRPr="00047C04">
              <w:rPr>
                <w:sz w:val="24"/>
                <w:szCs w:val="24"/>
              </w:rPr>
              <w:t>• Identify and use cost accounting terms as they relate to business situations.</w:t>
            </w:r>
          </w:p>
          <w:p w:rsidR="00A40323" w:rsidRPr="00047C04" w:rsidRDefault="00A40323" w:rsidP="00252090">
            <w:pPr>
              <w:adjustRightInd w:val="0"/>
              <w:rPr>
                <w:sz w:val="24"/>
                <w:szCs w:val="24"/>
              </w:rPr>
            </w:pPr>
            <w:r w:rsidRPr="00047C04">
              <w:rPr>
                <w:sz w:val="24"/>
                <w:szCs w:val="24"/>
              </w:rPr>
              <w:t>• Use the different cost accounting systems as tools for managerial planning and control.</w:t>
            </w:r>
          </w:p>
          <w:p w:rsidR="00A40323" w:rsidRPr="00047C04" w:rsidRDefault="00A40323" w:rsidP="00027C6C">
            <w:pPr>
              <w:adjustRightInd w:val="0"/>
              <w:rPr>
                <w:sz w:val="24"/>
                <w:szCs w:val="24"/>
              </w:rPr>
            </w:pPr>
            <w:r w:rsidRPr="00047C04">
              <w:rPr>
                <w:sz w:val="24"/>
                <w:szCs w:val="24"/>
              </w:rPr>
              <w:t>• Apply the fundamental principles of cost accounting to solve problems.</w:t>
            </w:r>
          </w:p>
          <w:p w:rsidR="00A40323" w:rsidRPr="00047C04" w:rsidRDefault="00A40323" w:rsidP="00027C6C">
            <w:pPr>
              <w:pStyle w:val="NoSpacing"/>
            </w:pPr>
            <w:r w:rsidRPr="00047C04">
              <w:t xml:space="preserve">• </w:t>
            </w:r>
            <w:r>
              <w:t>Evaluate</w:t>
            </w:r>
            <w:r w:rsidRPr="00047C04">
              <w:t xml:space="preserve"> the usefulness of cost accounting information as tools for making various decisions.</w:t>
            </w:r>
          </w:p>
          <w:p w:rsidR="00A40323" w:rsidRPr="00047C04" w:rsidRDefault="00A40323" w:rsidP="00027C6C">
            <w:pPr>
              <w:pStyle w:val="NoSpacing"/>
            </w:pPr>
            <w:r w:rsidRPr="00047C04">
              <w:t xml:space="preserve">• </w:t>
            </w:r>
            <w:r>
              <w:t>Classify</w:t>
            </w:r>
            <w:r w:rsidRPr="00047C04">
              <w:t xml:space="preserve"> different costs </w:t>
            </w:r>
            <w:r>
              <w:t xml:space="preserve">as </w:t>
            </w:r>
            <w:r w:rsidRPr="00047C04">
              <w:t>used for different purposes</w:t>
            </w:r>
            <w:r>
              <w:t xml:space="preserve"> in business environment</w:t>
            </w:r>
            <w:r w:rsidRPr="00047C04">
              <w:t>.</w:t>
            </w:r>
          </w:p>
          <w:p w:rsidR="00A40323" w:rsidRPr="00EC1ED5" w:rsidRDefault="00A40323" w:rsidP="00047C04">
            <w:pPr>
              <w:pStyle w:val="NoSpacing"/>
            </w:pPr>
          </w:p>
        </w:tc>
      </w:tr>
      <w:tr w:rsidR="00A40323" w:rsidRPr="00EC1ED5" w:rsidTr="00FF5FFD">
        <w:trPr>
          <w:trHeight w:val="390"/>
        </w:trPr>
        <w:tc>
          <w:tcPr>
            <w:tcW w:w="1948" w:type="dxa"/>
            <w:gridSpan w:val="2"/>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r w:rsidRPr="00EC1ED5">
              <w:rPr>
                <w:b/>
                <w:bCs/>
                <w:sz w:val="24"/>
                <w:szCs w:val="24"/>
              </w:rPr>
              <w:t>Methods of Instruction</w:t>
            </w:r>
          </w:p>
        </w:tc>
        <w:tc>
          <w:tcPr>
            <w:tcW w:w="7200" w:type="dxa"/>
            <w:gridSpan w:val="6"/>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A40323" w:rsidRPr="00EC1ED5" w:rsidRDefault="00A40323" w:rsidP="00B00DBC">
            <w:pPr>
              <w:widowControl w:val="0"/>
              <w:rPr>
                <w:sz w:val="24"/>
                <w:szCs w:val="24"/>
              </w:rPr>
            </w:pPr>
            <w:r w:rsidRPr="00EC1ED5">
              <w:rPr>
                <w:sz w:val="24"/>
                <w:szCs w:val="24"/>
              </w:rPr>
              <w:t xml:space="preserve">Lecture and Presentation, Industrial Visits and Student Individual </w:t>
            </w:r>
            <w:r>
              <w:rPr>
                <w:sz w:val="24"/>
                <w:szCs w:val="24"/>
              </w:rPr>
              <w:t xml:space="preserve">and Team </w:t>
            </w:r>
            <w:r w:rsidRPr="00EC1ED5">
              <w:rPr>
                <w:sz w:val="24"/>
                <w:szCs w:val="24"/>
              </w:rPr>
              <w:t>Projects.</w:t>
            </w:r>
          </w:p>
        </w:tc>
      </w:tr>
      <w:tr w:rsidR="00A40323" w:rsidRPr="00EC1ED5" w:rsidTr="00EC1ED5">
        <w:trPr>
          <w:trHeight w:val="408"/>
        </w:trPr>
        <w:tc>
          <w:tcPr>
            <w:tcW w:w="1948" w:type="dxa"/>
            <w:gridSpan w:val="2"/>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r w:rsidRPr="00EC1ED5">
              <w:rPr>
                <w:b/>
                <w:bCs/>
                <w:sz w:val="24"/>
                <w:szCs w:val="24"/>
              </w:rPr>
              <w:t>Required Textbook</w:t>
            </w:r>
          </w:p>
        </w:tc>
        <w:tc>
          <w:tcPr>
            <w:tcW w:w="7200" w:type="dxa"/>
            <w:gridSpan w:val="6"/>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A40323" w:rsidRDefault="00A40323" w:rsidP="0084054D">
            <w:pPr>
              <w:rPr>
                <w:b/>
                <w:sz w:val="24"/>
                <w:szCs w:val="24"/>
              </w:rPr>
            </w:pPr>
            <w:r w:rsidRPr="00252090">
              <w:rPr>
                <w:rFonts w:ascii="Arial" w:hAnsi="Arial" w:cs="Arial"/>
                <w:b/>
              </w:rPr>
              <w:t>Cost Accounting</w:t>
            </w:r>
            <w:r w:rsidRPr="00252090">
              <w:rPr>
                <w:b/>
                <w:sz w:val="24"/>
                <w:szCs w:val="24"/>
              </w:rPr>
              <w:t xml:space="preserve"> : </w:t>
            </w:r>
            <w:r w:rsidRPr="00252090">
              <w:rPr>
                <w:rFonts w:ascii="Arial" w:hAnsi="Arial" w:cs="Arial"/>
                <w:b/>
              </w:rPr>
              <w:t>A Managerial Emphasis</w:t>
            </w:r>
            <w:r>
              <w:rPr>
                <w:rFonts w:ascii="Arial" w:hAnsi="Arial" w:cs="Arial"/>
              </w:rPr>
              <w:t xml:space="preserve">; </w:t>
            </w:r>
            <w:r w:rsidRPr="00DC6301">
              <w:rPr>
                <w:rFonts w:ascii="Arial" w:hAnsi="Arial" w:cs="Arial"/>
                <w:lang w:val="da-DK"/>
              </w:rPr>
              <w:t>Horngren, Datar &amp; Foster</w:t>
            </w:r>
            <w:r>
              <w:rPr>
                <w:rFonts w:ascii="Arial" w:hAnsi="Arial" w:cs="Arial"/>
                <w:lang w:val="da-DK"/>
              </w:rPr>
              <w:t xml:space="preserve">; 14th Edition, 2010; </w:t>
            </w:r>
            <w:r w:rsidRPr="00DC6301">
              <w:rPr>
                <w:rFonts w:ascii="Arial" w:hAnsi="Arial" w:cs="Arial"/>
              </w:rPr>
              <w:t>Prentice Hall</w:t>
            </w:r>
            <w:r>
              <w:rPr>
                <w:rFonts w:ascii="Arial" w:hAnsi="Arial" w:cs="Arial"/>
              </w:rPr>
              <w:t>; ISBN 9780273753872</w:t>
            </w:r>
          </w:p>
          <w:p w:rsidR="00A40323" w:rsidRPr="00EC1ED5" w:rsidRDefault="00A40323" w:rsidP="00252090">
            <w:pPr>
              <w:jc w:val="center"/>
              <w:rPr>
                <w:szCs w:val="24"/>
              </w:rPr>
            </w:pPr>
          </w:p>
        </w:tc>
      </w:tr>
      <w:tr w:rsidR="00A40323" w:rsidRPr="00EC1ED5" w:rsidTr="00FF5FFD">
        <w:trPr>
          <w:trHeight w:val="408"/>
        </w:trPr>
        <w:tc>
          <w:tcPr>
            <w:tcW w:w="1948" w:type="dxa"/>
            <w:gridSpan w:val="2"/>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A40323" w:rsidRPr="00EC1ED5" w:rsidRDefault="00A40323" w:rsidP="0000706E">
            <w:pPr>
              <w:widowControl w:val="0"/>
              <w:rPr>
                <w:b/>
                <w:bCs/>
                <w:sz w:val="24"/>
                <w:szCs w:val="24"/>
              </w:rPr>
            </w:pPr>
            <w:r w:rsidRPr="00EC1ED5">
              <w:rPr>
                <w:b/>
                <w:bCs/>
                <w:sz w:val="24"/>
                <w:szCs w:val="24"/>
              </w:rPr>
              <w:t>Proposed Websites</w:t>
            </w:r>
          </w:p>
        </w:tc>
        <w:tc>
          <w:tcPr>
            <w:tcW w:w="7200" w:type="dxa"/>
            <w:gridSpan w:val="6"/>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A40323" w:rsidRDefault="00A40323" w:rsidP="00B85D70">
            <w:pPr>
              <w:pStyle w:val="ListParagraph"/>
              <w:widowControl w:val="0"/>
              <w:numPr>
                <w:ilvl w:val="0"/>
                <w:numId w:val="9"/>
              </w:numPr>
              <w:rPr>
                <w:sz w:val="24"/>
                <w:szCs w:val="24"/>
              </w:rPr>
            </w:pPr>
            <w:hyperlink r:id="rId13" w:history="1">
              <w:r w:rsidRPr="0046636E">
                <w:rPr>
                  <w:rStyle w:val="Hyperlink"/>
                  <w:sz w:val="24"/>
                  <w:szCs w:val="24"/>
                </w:rPr>
                <w:t>www.zakiyas.weebly.com</w:t>
              </w:r>
            </w:hyperlink>
            <w:r>
              <w:rPr>
                <w:sz w:val="24"/>
                <w:szCs w:val="24"/>
              </w:rPr>
              <w:t xml:space="preserve"> </w:t>
            </w:r>
          </w:p>
          <w:p w:rsidR="00A40323" w:rsidRPr="00EC1ED5" w:rsidRDefault="00A40323" w:rsidP="00B85D70">
            <w:pPr>
              <w:pStyle w:val="ListParagraph"/>
              <w:widowControl w:val="0"/>
              <w:numPr>
                <w:ilvl w:val="0"/>
                <w:numId w:val="9"/>
              </w:numPr>
              <w:rPr>
                <w:sz w:val="24"/>
                <w:szCs w:val="24"/>
              </w:rPr>
            </w:pPr>
            <w:hyperlink r:id="rId14" w:history="1">
              <w:r w:rsidRPr="0046636E">
                <w:rPr>
                  <w:rStyle w:val="Hyperlink"/>
                  <w:sz w:val="24"/>
                  <w:szCs w:val="24"/>
                </w:rPr>
                <w:t>www.p</w:t>
              </w:r>
              <w:r w:rsidRPr="0046636E">
                <w:rPr>
                  <w:rStyle w:val="Hyperlink"/>
                  <w:sz w:val="24"/>
                  <w:szCs w:val="24"/>
                </w:rPr>
                <w:t>e</w:t>
              </w:r>
              <w:r w:rsidRPr="0046636E">
                <w:rPr>
                  <w:rStyle w:val="Hyperlink"/>
                  <w:sz w:val="24"/>
                  <w:szCs w:val="24"/>
                </w:rPr>
                <w:t>arsonhighered.com</w:t>
              </w:r>
            </w:hyperlink>
            <w:r>
              <w:rPr>
                <w:sz w:val="24"/>
                <w:szCs w:val="24"/>
              </w:rPr>
              <w:t xml:space="preserve"> </w:t>
            </w:r>
          </w:p>
        </w:tc>
      </w:tr>
      <w:tr w:rsidR="00A40323" w:rsidRPr="00EC1ED5" w:rsidTr="00FF5FFD">
        <w:trPr>
          <w:trHeight w:val="3407"/>
        </w:trPr>
        <w:tc>
          <w:tcPr>
            <w:tcW w:w="1948" w:type="dxa"/>
            <w:gridSpan w:val="2"/>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A40323" w:rsidRPr="00EC1ED5" w:rsidRDefault="00A40323">
            <w:pPr>
              <w:widowControl w:val="0"/>
              <w:rPr>
                <w:b/>
                <w:bCs/>
                <w:sz w:val="24"/>
                <w:szCs w:val="24"/>
              </w:rPr>
            </w:pPr>
            <w:r w:rsidRPr="00EC1ED5">
              <w:rPr>
                <w:b/>
                <w:bCs/>
                <w:sz w:val="24"/>
                <w:szCs w:val="24"/>
              </w:rPr>
              <w:lastRenderedPageBreak/>
              <w:t>Grading Scheme</w:t>
            </w:r>
          </w:p>
        </w:tc>
        <w:tc>
          <w:tcPr>
            <w:tcW w:w="7200" w:type="dxa"/>
            <w:gridSpan w:val="6"/>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A40323" w:rsidRPr="00EC1ED5" w:rsidRDefault="00A40323">
            <w:pPr>
              <w:widowControl w:val="0"/>
              <w:rPr>
                <w:sz w:val="24"/>
                <w:szCs w:val="24"/>
              </w:rPr>
            </w:pPr>
          </w:p>
          <w:p w:rsidR="00A40323" w:rsidRPr="00EC1ED5" w:rsidRDefault="00A40323" w:rsidP="00542FD9">
            <w:pPr>
              <w:jc w:val="both"/>
              <w:rPr>
                <w:sz w:val="24"/>
                <w:szCs w:val="24"/>
              </w:rPr>
            </w:pPr>
            <w:r w:rsidRPr="00EC1ED5">
              <w:rPr>
                <w:sz w:val="24"/>
                <w:szCs w:val="24"/>
              </w:rPr>
              <w:t>Your final grade will be derived from the weekly assignments and a total of two exams.   Any exam not taken as scheduled will result in a zero.  All assignments submitted after the due date will be subject to a 10-point penalty.  Computation of the final grade will be as follows:</w:t>
            </w:r>
          </w:p>
          <w:p w:rsidR="00A40323" w:rsidRPr="00EC1ED5" w:rsidRDefault="00A40323" w:rsidP="00542FD9">
            <w:pPr>
              <w:rPr>
                <w:sz w:val="24"/>
                <w:szCs w:val="24"/>
              </w:rPr>
            </w:pPr>
          </w:p>
          <w:p w:rsidR="00A40323" w:rsidRPr="00EC1ED5" w:rsidRDefault="00A40323" w:rsidP="00542FD9">
            <w:pPr>
              <w:rPr>
                <w:sz w:val="24"/>
                <w:szCs w:val="24"/>
              </w:rPr>
            </w:pPr>
            <w:r w:rsidRPr="00EC1ED5">
              <w:rPr>
                <w:sz w:val="24"/>
                <w:szCs w:val="24"/>
              </w:rPr>
              <w:t>Quizzes</w:t>
            </w:r>
            <w:r w:rsidRPr="00EC1ED5">
              <w:rPr>
                <w:sz w:val="24"/>
                <w:szCs w:val="24"/>
              </w:rPr>
              <w:tab/>
            </w:r>
            <w:r w:rsidRPr="00EC1ED5">
              <w:rPr>
                <w:sz w:val="24"/>
                <w:szCs w:val="24"/>
              </w:rPr>
              <w:tab/>
            </w:r>
            <w:r w:rsidRPr="00EC1ED5">
              <w:rPr>
                <w:sz w:val="24"/>
                <w:szCs w:val="24"/>
              </w:rPr>
              <w:tab/>
            </w:r>
            <w:r w:rsidRPr="00EC1ED5">
              <w:rPr>
                <w:sz w:val="24"/>
                <w:szCs w:val="24"/>
              </w:rPr>
              <w:tab/>
              <w:t>20%</w:t>
            </w:r>
          </w:p>
          <w:p w:rsidR="00A40323" w:rsidRPr="00EC1ED5" w:rsidRDefault="00A40323" w:rsidP="00542FD9">
            <w:pPr>
              <w:rPr>
                <w:sz w:val="24"/>
                <w:szCs w:val="24"/>
              </w:rPr>
            </w:pPr>
            <w:r>
              <w:rPr>
                <w:sz w:val="24"/>
                <w:szCs w:val="24"/>
              </w:rPr>
              <w:t>Team Presentation</w:t>
            </w:r>
            <w:r w:rsidRPr="00EC1ED5">
              <w:rPr>
                <w:sz w:val="24"/>
                <w:szCs w:val="24"/>
              </w:rPr>
              <w:tab/>
            </w:r>
            <w:r w:rsidRPr="00EC1ED5">
              <w:rPr>
                <w:sz w:val="24"/>
                <w:szCs w:val="24"/>
              </w:rPr>
              <w:tab/>
            </w:r>
            <w:r w:rsidRPr="00EC1ED5">
              <w:rPr>
                <w:sz w:val="24"/>
                <w:szCs w:val="24"/>
              </w:rPr>
              <w:tab/>
              <w:t>10%</w:t>
            </w:r>
          </w:p>
          <w:p w:rsidR="00A40323" w:rsidRPr="00EC1ED5" w:rsidRDefault="00A40323" w:rsidP="00542FD9">
            <w:pPr>
              <w:rPr>
                <w:sz w:val="24"/>
                <w:szCs w:val="24"/>
              </w:rPr>
            </w:pPr>
            <w:r w:rsidRPr="00EC1ED5">
              <w:rPr>
                <w:sz w:val="24"/>
                <w:szCs w:val="24"/>
              </w:rPr>
              <w:t>Individual Project                               10%</w:t>
            </w:r>
          </w:p>
          <w:p w:rsidR="00A40323" w:rsidRPr="00EC1ED5" w:rsidRDefault="00A40323" w:rsidP="00542FD9">
            <w:pPr>
              <w:rPr>
                <w:sz w:val="24"/>
                <w:szCs w:val="24"/>
              </w:rPr>
            </w:pPr>
            <w:r w:rsidRPr="00EC1ED5">
              <w:rPr>
                <w:sz w:val="24"/>
                <w:szCs w:val="24"/>
              </w:rPr>
              <w:t>Midterm Examination</w:t>
            </w:r>
            <w:r w:rsidRPr="00EC1ED5">
              <w:rPr>
                <w:sz w:val="24"/>
                <w:szCs w:val="24"/>
              </w:rPr>
              <w:tab/>
            </w:r>
            <w:r w:rsidRPr="00EC1ED5">
              <w:rPr>
                <w:sz w:val="24"/>
                <w:szCs w:val="24"/>
              </w:rPr>
              <w:tab/>
            </w:r>
            <w:r w:rsidRPr="00EC1ED5">
              <w:rPr>
                <w:sz w:val="24"/>
                <w:szCs w:val="24"/>
              </w:rPr>
              <w:tab/>
              <w:t>20%</w:t>
            </w:r>
          </w:p>
          <w:p w:rsidR="00A40323" w:rsidRPr="00EC1ED5" w:rsidRDefault="00A40323" w:rsidP="00542FD9">
            <w:pPr>
              <w:rPr>
                <w:sz w:val="24"/>
                <w:szCs w:val="24"/>
              </w:rPr>
            </w:pPr>
            <w:r w:rsidRPr="00EC1ED5">
              <w:rPr>
                <w:sz w:val="24"/>
                <w:szCs w:val="24"/>
              </w:rPr>
              <w:t>Final Examination</w:t>
            </w:r>
            <w:r w:rsidRPr="00EC1ED5">
              <w:rPr>
                <w:sz w:val="24"/>
                <w:szCs w:val="24"/>
              </w:rPr>
              <w:tab/>
            </w:r>
            <w:r w:rsidRPr="00EC1ED5">
              <w:rPr>
                <w:sz w:val="24"/>
                <w:szCs w:val="24"/>
              </w:rPr>
              <w:tab/>
            </w:r>
            <w:r w:rsidRPr="00EC1ED5">
              <w:rPr>
                <w:sz w:val="24"/>
                <w:szCs w:val="24"/>
              </w:rPr>
              <w:tab/>
              <w:t>40%</w:t>
            </w:r>
          </w:p>
          <w:p w:rsidR="00A40323" w:rsidRPr="00EC1ED5" w:rsidRDefault="00A40323">
            <w:pPr>
              <w:widowControl w:val="0"/>
              <w:rPr>
                <w:sz w:val="24"/>
                <w:szCs w:val="24"/>
              </w:rPr>
            </w:pPr>
          </w:p>
          <w:p w:rsidR="00A40323" w:rsidRPr="00EC1ED5" w:rsidRDefault="00A40323">
            <w:pPr>
              <w:widowControl w:val="0"/>
              <w:rPr>
                <w:sz w:val="24"/>
                <w:szCs w:val="24"/>
                <w:u w:val="single"/>
              </w:rPr>
            </w:pPr>
            <w:r w:rsidRPr="00EC1ED5">
              <w:rPr>
                <w:sz w:val="24"/>
                <w:szCs w:val="24"/>
              </w:rPr>
              <w:t xml:space="preserve">Total                                            </w:t>
            </w:r>
            <w:r>
              <w:rPr>
                <w:sz w:val="24"/>
                <w:szCs w:val="24"/>
              </w:rPr>
              <w:t xml:space="preserve"> </w:t>
            </w:r>
            <w:r w:rsidRPr="00EC1ED5">
              <w:rPr>
                <w:sz w:val="24"/>
                <w:szCs w:val="24"/>
              </w:rPr>
              <w:t xml:space="preserve">     100%</w:t>
            </w:r>
          </w:p>
        </w:tc>
      </w:tr>
    </w:tbl>
    <w:p w:rsidR="0000706E" w:rsidRPr="00EC1ED5" w:rsidRDefault="0000706E">
      <w:pPr>
        <w:rPr>
          <w:sz w:val="24"/>
          <w:szCs w:val="24"/>
        </w:rPr>
      </w:pPr>
    </w:p>
    <w:p w:rsidR="007F1FD8" w:rsidRPr="00EC1ED5" w:rsidRDefault="007F1FD8">
      <w:pPr>
        <w:rPr>
          <w:sz w:val="24"/>
          <w:szCs w:val="24"/>
        </w:rPr>
      </w:pPr>
    </w:p>
    <w:tbl>
      <w:tblPr>
        <w:tblW w:w="529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42"/>
        <w:gridCol w:w="1606"/>
        <w:gridCol w:w="3793"/>
        <w:gridCol w:w="2352"/>
      </w:tblGrid>
      <w:tr w:rsidR="00FE2EB9" w:rsidRPr="00EC1ED5" w:rsidTr="00F37180">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FE2EB9">
            <w:pPr>
              <w:widowControl w:val="0"/>
              <w:jc w:val="center"/>
              <w:rPr>
                <w:b/>
                <w:bCs/>
                <w:sz w:val="24"/>
                <w:szCs w:val="24"/>
              </w:rPr>
            </w:pPr>
            <w:proofErr w:type="spellStart"/>
            <w:r w:rsidRPr="00EC1ED5">
              <w:rPr>
                <w:b/>
                <w:bCs/>
                <w:sz w:val="24"/>
                <w:szCs w:val="24"/>
              </w:rPr>
              <w:t>Jubail</w:t>
            </w:r>
            <w:proofErr w:type="spellEnd"/>
            <w:r w:rsidRPr="00EC1ED5">
              <w:rPr>
                <w:b/>
                <w:bCs/>
                <w:sz w:val="24"/>
                <w:szCs w:val="24"/>
              </w:rPr>
              <w:t xml:space="preserve"> University College Grading Scale</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EC1ED5" w:rsidRDefault="00FE2EB9" w:rsidP="006934B4">
            <w:pPr>
              <w:spacing w:before="100" w:beforeAutospacing="1" w:after="100" w:afterAutospacing="1"/>
              <w:jc w:val="center"/>
              <w:rPr>
                <w:sz w:val="24"/>
                <w:szCs w:val="24"/>
              </w:rPr>
            </w:pPr>
            <w:r w:rsidRPr="00EC1ED5">
              <w:rPr>
                <w:b/>
                <w:bCs/>
                <w:sz w:val="24"/>
                <w:szCs w:val="24"/>
              </w:rPr>
              <w:t>Total Points</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EC1ED5" w:rsidRDefault="00FE2EB9" w:rsidP="006934B4">
            <w:pPr>
              <w:spacing w:before="100" w:beforeAutospacing="1" w:after="100" w:afterAutospacing="1"/>
              <w:jc w:val="center"/>
              <w:rPr>
                <w:sz w:val="24"/>
                <w:szCs w:val="24"/>
              </w:rPr>
            </w:pPr>
            <w:r w:rsidRPr="00EC1ED5">
              <w:rPr>
                <w:b/>
                <w:bCs/>
                <w:sz w:val="24"/>
                <w:szCs w:val="24"/>
              </w:rPr>
              <w:t>Letter Grade</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EC1ED5" w:rsidRDefault="00FE2EB9" w:rsidP="006934B4">
            <w:pPr>
              <w:spacing w:before="100" w:beforeAutospacing="1" w:after="100" w:afterAutospacing="1"/>
              <w:jc w:val="center"/>
              <w:rPr>
                <w:sz w:val="24"/>
                <w:szCs w:val="24"/>
              </w:rPr>
            </w:pPr>
            <w:r w:rsidRPr="00EC1ED5">
              <w:rPr>
                <w:b/>
                <w:bCs/>
                <w:sz w:val="24"/>
                <w:szCs w:val="24"/>
              </w:rPr>
              <w:t>Percentage</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EC1ED5" w:rsidRDefault="00FE2EB9" w:rsidP="006934B4">
            <w:pPr>
              <w:spacing w:before="100" w:beforeAutospacing="1" w:after="100" w:afterAutospacing="1"/>
              <w:jc w:val="center"/>
              <w:rPr>
                <w:sz w:val="24"/>
                <w:szCs w:val="24"/>
              </w:rPr>
            </w:pPr>
            <w:r w:rsidRPr="00EC1ED5">
              <w:rPr>
                <w:b/>
                <w:bCs/>
                <w:sz w:val="24"/>
                <w:szCs w:val="24"/>
              </w:rPr>
              <w:t>Grade Point</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vertAlign w:val="superscript"/>
              </w:rPr>
            </w:pPr>
            <w:r w:rsidRPr="00EC1ED5">
              <w:rPr>
                <w:sz w:val="24"/>
                <w:szCs w:val="24"/>
              </w:rPr>
              <w:t>A</w:t>
            </w:r>
            <w:r w:rsidR="002442CA" w:rsidRPr="00EC1ED5">
              <w:rPr>
                <w:sz w:val="24"/>
                <w:szCs w:val="24"/>
                <w:vertAlign w:val="superscript"/>
              </w:rPr>
              <w:t>+</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542FD9">
            <w:pPr>
              <w:spacing w:before="100" w:beforeAutospacing="1" w:after="100" w:afterAutospacing="1"/>
              <w:rPr>
                <w:sz w:val="24"/>
                <w:szCs w:val="24"/>
              </w:rPr>
            </w:pPr>
            <w:r w:rsidRPr="00EC1ED5">
              <w:rPr>
                <w:sz w:val="24"/>
                <w:szCs w:val="24"/>
              </w:rPr>
              <w:t>9</w:t>
            </w:r>
            <w:r w:rsidR="00542FD9" w:rsidRPr="00EC1ED5">
              <w:rPr>
                <w:sz w:val="24"/>
                <w:szCs w:val="24"/>
              </w:rPr>
              <w:t>5</w:t>
            </w:r>
            <w:r w:rsidRPr="00EC1ED5">
              <w:rPr>
                <w:sz w:val="24"/>
                <w:szCs w:val="24"/>
              </w:rPr>
              <w:t>-100%</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4.0</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A</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90-</w:t>
            </w:r>
            <w:r w:rsidR="002442CA" w:rsidRPr="00EC1ED5">
              <w:rPr>
                <w:sz w:val="24"/>
                <w:szCs w:val="24"/>
              </w:rPr>
              <w:t>&lt;</w:t>
            </w:r>
            <w:r w:rsidRPr="00EC1ED5">
              <w:rPr>
                <w:sz w:val="24"/>
                <w:szCs w:val="24"/>
              </w:rPr>
              <w:t>9</w:t>
            </w:r>
            <w:r w:rsidR="002442CA" w:rsidRPr="00EC1ED5">
              <w:rPr>
                <w:sz w:val="24"/>
                <w:szCs w:val="24"/>
              </w:rPr>
              <w:t>5</w:t>
            </w:r>
            <w:r w:rsidRPr="00EC1ED5">
              <w:rPr>
                <w:sz w:val="24"/>
                <w:szCs w:val="24"/>
              </w:rPr>
              <w:t>%</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3.7</w:t>
            </w:r>
            <w:r w:rsidR="002442CA" w:rsidRPr="00EC1ED5">
              <w:rPr>
                <w:sz w:val="24"/>
                <w:szCs w:val="24"/>
              </w:rPr>
              <w:t>5</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8</w:t>
            </w:r>
            <w:r w:rsidR="002442CA" w:rsidRPr="00EC1ED5">
              <w:rPr>
                <w:sz w:val="24"/>
                <w:szCs w:val="24"/>
              </w:rPr>
              <w:t>5</w:t>
            </w:r>
            <w:r w:rsidRPr="00EC1ED5">
              <w:rPr>
                <w:sz w:val="24"/>
                <w:szCs w:val="24"/>
              </w:rPr>
              <w:t>-</w:t>
            </w:r>
            <w:r w:rsidR="002442CA" w:rsidRPr="00EC1ED5">
              <w:rPr>
                <w:sz w:val="24"/>
                <w:szCs w:val="24"/>
              </w:rPr>
              <w:t>&lt;90</w:t>
            </w:r>
            <w:r w:rsidRPr="00EC1ED5">
              <w:rPr>
                <w:sz w:val="24"/>
                <w:szCs w:val="24"/>
              </w:rPr>
              <w:t>%</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3.</w:t>
            </w:r>
            <w:r w:rsidR="002442CA" w:rsidRPr="00EC1ED5">
              <w:rPr>
                <w:sz w:val="24"/>
                <w:szCs w:val="24"/>
              </w:rPr>
              <w:t>5</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8</w:t>
            </w:r>
            <w:r w:rsidR="002442CA" w:rsidRPr="00EC1ED5">
              <w:rPr>
                <w:sz w:val="24"/>
                <w:szCs w:val="24"/>
              </w:rPr>
              <w:t>0</w:t>
            </w:r>
            <w:r w:rsidRPr="00EC1ED5">
              <w:rPr>
                <w:sz w:val="24"/>
                <w:szCs w:val="24"/>
              </w:rPr>
              <w:t>-</w:t>
            </w:r>
            <w:r w:rsidR="002442CA" w:rsidRPr="00EC1ED5">
              <w:rPr>
                <w:sz w:val="24"/>
                <w:szCs w:val="24"/>
              </w:rPr>
              <w:t>&lt;</w:t>
            </w:r>
            <w:r w:rsidRPr="00EC1ED5">
              <w:rPr>
                <w:sz w:val="24"/>
                <w:szCs w:val="24"/>
              </w:rPr>
              <w:t>8</w:t>
            </w:r>
            <w:r w:rsidR="002442CA" w:rsidRPr="00EC1ED5">
              <w:rPr>
                <w:sz w:val="24"/>
                <w:szCs w:val="24"/>
              </w:rPr>
              <w:t>5</w:t>
            </w:r>
            <w:r w:rsidRPr="00EC1ED5">
              <w:rPr>
                <w:sz w:val="24"/>
                <w:szCs w:val="24"/>
              </w:rPr>
              <w:t>%</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3.0</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7</w:t>
            </w:r>
            <w:r w:rsidR="002442CA" w:rsidRPr="00EC1ED5">
              <w:rPr>
                <w:sz w:val="24"/>
                <w:szCs w:val="24"/>
              </w:rPr>
              <w:t>5</w:t>
            </w:r>
            <w:r w:rsidRPr="00EC1ED5">
              <w:rPr>
                <w:sz w:val="24"/>
                <w:szCs w:val="24"/>
              </w:rPr>
              <w:t>-</w:t>
            </w:r>
            <w:r w:rsidR="002442CA" w:rsidRPr="00EC1ED5">
              <w:rPr>
                <w:sz w:val="24"/>
                <w:szCs w:val="24"/>
              </w:rPr>
              <w:t>&lt;80</w:t>
            </w:r>
            <w:r w:rsidRPr="00EC1ED5">
              <w:rPr>
                <w:sz w:val="24"/>
                <w:szCs w:val="24"/>
              </w:rPr>
              <w:t>%</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2.</w:t>
            </w:r>
            <w:r w:rsidR="002442CA" w:rsidRPr="00EC1ED5">
              <w:rPr>
                <w:sz w:val="24"/>
                <w:szCs w:val="24"/>
              </w:rPr>
              <w:t>5</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7</w:t>
            </w:r>
            <w:r w:rsidR="002442CA" w:rsidRPr="00EC1ED5">
              <w:rPr>
                <w:sz w:val="24"/>
                <w:szCs w:val="24"/>
              </w:rPr>
              <w:t>0</w:t>
            </w:r>
            <w:r w:rsidRPr="00EC1ED5">
              <w:rPr>
                <w:sz w:val="24"/>
                <w:szCs w:val="24"/>
              </w:rPr>
              <w:t>-</w:t>
            </w:r>
            <w:r w:rsidR="002442CA" w:rsidRPr="00EC1ED5">
              <w:rPr>
                <w:sz w:val="24"/>
                <w:szCs w:val="24"/>
              </w:rPr>
              <w:t>&lt;</w:t>
            </w:r>
            <w:r w:rsidRPr="00EC1ED5">
              <w:rPr>
                <w:sz w:val="24"/>
                <w:szCs w:val="24"/>
              </w:rPr>
              <w:t>7</w:t>
            </w:r>
            <w:r w:rsidR="002442CA" w:rsidRPr="00EC1ED5">
              <w:rPr>
                <w:sz w:val="24"/>
                <w:szCs w:val="24"/>
              </w:rPr>
              <w:t>5</w:t>
            </w:r>
            <w:r w:rsidRPr="00EC1ED5">
              <w:rPr>
                <w:sz w:val="24"/>
                <w:szCs w:val="24"/>
              </w:rPr>
              <w:t>%</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2.0</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6</w:t>
            </w:r>
            <w:r w:rsidR="002442CA" w:rsidRPr="00EC1ED5">
              <w:rPr>
                <w:sz w:val="24"/>
                <w:szCs w:val="24"/>
              </w:rPr>
              <w:t>5</w:t>
            </w:r>
            <w:r w:rsidRPr="00EC1ED5">
              <w:rPr>
                <w:sz w:val="24"/>
                <w:szCs w:val="24"/>
              </w:rPr>
              <w:t>-</w:t>
            </w:r>
            <w:r w:rsidR="002442CA" w:rsidRPr="00EC1ED5">
              <w:rPr>
                <w:sz w:val="24"/>
                <w:szCs w:val="24"/>
              </w:rPr>
              <w:t>&lt;70</w:t>
            </w:r>
            <w:r w:rsidRPr="00EC1ED5">
              <w:rPr>
                <w:sz w:val="24"/>
                <w:szCs w:val="24"/>
              </w:rPr>
              <w:t>%</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1.</w:t>
            </w:r>
            <w:r w:rsidR="002442CA" w:rsidRPr="00EC1ED5">
              <w:rPr>
                <w:sz w:val="24"/>
                <w:szCs w:val="24"/>
              </w:rPr>
              <w:t>5</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60-</w:t>
            </w:r>
            <w:r w:rsidR="002442CA" w:rsidRPr="00EC1ED5">
              <w:rPr>
                <w:sz w:val="24"/>
                <w:szCs w:val="24"/>
              </w:rPr>
              <w:t>&lt;</w:t>
            </w:r>
            <w:r w:rsidRPr="00EC1ED5">
              <w:rPr>
                <w:sz w:val="24"/>
                <w:szCs w:val="24"/>
              </w:rPr>
              <w:t>6</w:t>
            </w:r>
            <w:r w:rsidR="002442CA" w:rsidRPr="00EC1ED5">
              <w:rPr>
                <w:sz w:val="24"/>
                <w:szCs w:val="24"/>
              </w:rPr>
              <w:t>5</w:t>
            </w:r>
            <w:r w:rsidRPr="00EC1ED5">
              <w:rPr>
                <w:sz w:val="24"/>
                <w:szCs w:val="24"/>
              </w:rPr>
              <w:t>%</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1.0</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0-</w:t>
            </w:r>
            <w:r w:rsidR="002442CA" w:rsidRPr="00EC1ED5">
              <w:rPr>
                <w:sz w:val="24"/>
                <w:szCs w:val="24"/>
              </w:rPr>
              <w:t>&lt;60</w:t>
            </w:r>
            <w:r w:rsidRPr="00EC1ED5">
              <w:rPr>
                <w:sz w:val="24"/>
                <w:szCs w:val="24"/>
              </w:rPr>
              <w:t>%</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0.0</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W</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 xml:space="preserve">Withdrawal </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N/A</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WP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 xml:space="preserve">Withdrawal </w:t>
            </w:r>
            <w:r w:rsidR="002442CA" w:rsidRPr="00EC1ED5">
              <w:rPr>
                <w:sz w:val="24"/>
                <w:szCs w:val="24"/>
              </w:rPr>
              <w:t xml:space="preserve">while </w:t>
            </w:r>
            <w:r w:rsidRPr="00EC1ED5">
              <w:rPr>
                <w:sz w:val="24"/>
                <w:szCs w:val="24"/>
              </w:rPr>
              <w:t xml:space="preserve">Pass </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N/A</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WF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2442CA">
            <w:pPr>
              <w:spacing w:before="100" w:beforeAutospacing="1" w:after="100" w:afterAutospacing="1"/>
              <w:rPr>
                <w:sz w:val="24"/>
                <w:szCs w:val="24"/>
              </w:rPr>
            </w:pPr>
            <w:r w:rsidRPr="00EC1ED5">
              <w:rPr>
                <w:sz w:val="24"/>
                <w:szCs w:val="24"/>
              </w:rPr>
              <w:t xml:space="preserve">Withdrawal </w:t>
            </w:r>
            <w:r w:rsidR="002442CA" w:rsidRPr="00EC1ED5">
              <w:rPr>
                <w:sz w:val="24"/>
                <w:szCs w:val="24"/>
              </w:rPr>
              <w:t xml:space="preserve">while </w:t>
            </w:r>
            <w:r w:rsidRPr="00EC1ED5">
              <w:rPr>
                <w:sz w:val="24"/>
                <w:szCs w:val="24"/>
              </w:rPr>
              <w:t xml:space="preserve">Fail </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0</w:t>
            </w:r>
            <w:r w:rsidR="002442CA" w:rsidRPr="00EC1ED5">
              <w:rPr>
                <w:sz w:val="24"/>
                <w:szCs w:val="24"/>
              </w:rPr>
              <w:t>.0</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2442CA" w:rsidP="006934B4">
            <w:pPr>
              <w:spacing w:before="100" w:beforeAutospacing="1" w:after="100" w:afterAutospacing="1"/>
              <w:rPr>
                <w:sz w:val="24"/>
                <w:szCs w:val="24"/>
              </w:rPr>
            </w:pPr>
            <w:r w:rsidRPr="00EC1ED5">
              <w:rPr>
                <w:sz w:val="24"/>
                <w:szCs w:val="24"/>
              </w:rPr>
              <w:t>DN</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2442CA" w:rsidP="006934B4">
            <w:pPr>
              <w:spacing w:before="100" w:beforeAutospacing="1" w:after="100" w:afterAutospacing="1"/>
              <w:rPr>
                <w:sz w:val="24"/>
                <w:szCs w:val="24"/>
              </w:rPr>
            </w:pPr>
            <w:r w:rsidRPr="00EC1ED5">
              <w:rPr>
                <w:sz w:val="24"/>
                <w:szCs w:val="24"/>
              </w:rPr>
              <w:t>Denial</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0</w:t>
            </w:r>
            <w:r w:rsidR="002442CA" w:rsidRPr="00EC1ED5">
              <w:rPr>
                <w:sz w:val="24"/>
                <w:szCs w:val="24"/>
              </w:rPr>
              <w:t>.0</w:t>
            </w:r>
          </w:p>
        </w:tc>
      </w:tr>
      <w:tr w:rsidR="00FE2EB9" w:rsidRPr="00EC1ED5" w:rsidTr="00F37180">
        <w:trPr>
          <w:trHeight w:val="255"/>
        </w:trPr>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I</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Incomplete</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N/A</w:t>
            </w:r>
          </w:p>
        </w:tc>
      </w:tr>
      <w:tr w:rsidR="00FE2EB9" w:rsidRPr="00EC1ED5" w:rsidTr="00F37180">
        <w:trPr>
          <w:trHeight w:val="255"/>
        </w:trPr>
        <w:tc>
          <w:tcPr>
            <w:tcW w:w="874" w:type="pct"/>
            <w:tcBorders>
              <w:top w:val="single" w:sz="4" w:space="0" w:color="auto"/>
              <w:left w:val="single" w:sz="4" w:space="0" w:color="auto"/>
              <w:bottom w:val="single" w:sz="18"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 </w:t>
            </w:r>
          </w:p>
        </w:tc>
        <w:tc>
          <w:tcPr>
            <w:tcW w:w="855" w:type="pct"/>
            <w:tcBorders>
              <w:top w:val="single" w:sz="4" w:space="0" w:color="auto"/>
              <w:left w:val="single" w:sz="4" w:space="0" w:color="auto"/>
              <w:bottom w:val="single" w:sz="18"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P</w:t>
            </w:r>
          </w:p>
        </w:tc>
        <w:tc>
          <w:tcPr>
            <w:tcW w:w="201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Pass</w:t>
            </w:r>
          </w:p>
        </w:tc>
        <w:tc>
          <w:tcPr>
            <w:tcW w:w="1252" w:type="pct"/>
            <w:tcBorders>
              <w:top w:val="single" w:sz="4" w:space="0" w:color="auto"/>
              <w:left w:val="single" w:sz="4" w:space="0" w:color="auto"/>
              <w:bottom w:val="single" w:sz="18" w:space="0" w:color="auto"/>
              <w:right w:val="single" w:sz="4" w:space="0" w:color="auto"/>
            </w:tcBorders>
            <w:shd w:val="clear" w:color="auto" w:fill="auto"/>
            <w:noWrap/>
            <w:vAlign w:val="center"/>
          </w:tcPr>
          <w:p w:rsidR="00FE2EB9" w:rsidRPr="00EC1ED5" w:rsidRDefault="00FE2EB9" w:rsidP="006934B4">
            <w:pPr>
              <w:spacing w:before="100" w:beforeAutospacing="1" w:after="100" w:afterAutospacing="1"/>
              <w:rPr>
                <w:sz w:val="24"/>
                <w:szCs w:val="24"/>
              </w:rPr>
            </w:pPr>
            <w:r w:rsidRPr="00EC1ED5">
              <w:rPr>
                <w:sz w:val="24"/>
                <w:szCs w:val="24"/>
              </w:rPr>
              <w:t>N/A</w:t>
            </w:r>
          </w:p>
        </w:tc>
      </w:tr>
    </w:tbl>
    <w:p w:rsidR="00F37180" w:rsidRDefault="00F37180">
      <w:r>
        <w:br w:type="page"/>
      </w:r>
    </w:p>
    <w:tbl>
      <w:tblPr>
        <w:tblpPr w:leftFromText="180" w:rightFromText="180" w:vertAnchor="text" w:horzAnchor="margin" w:tblpY="15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95"/>
        <w:gridCol w:w="3419"/>
        <w:gridCol w:w="3810"/>
      </w:tblGrid>
      <w:tr w:rsidR="0031189F" w:rsidRPr="00A1175B" w:rsidTr="0031189F">
        <w:trPr>
          <w:trHeight w:val="40"/>
        </w:trPr>
        <w:tc>
          <w:tcPr>
            <w:tcW w:w="9322" w:type="dxa"/>
            <w:gridSpan w:val="4"/>
          </w:tcPr>
          <w:p w:rsidR="0031189F" w:rsidRPr="00A1175B" w:rsidRDefault="0031189F" w:rsidP="0031189F">
            <w:pPr>
              <w:pStyle w:val="Default"/>
              <w:spacing w:after="40"/>
              <w:jc w:val="center"/>
              <w:rPr>
                <w:rFonts w:ascii="Times New Roman" w:hAnsi="Times New Roman" w:cs="Times New Roman"/>
                <w:b/>
                <w:bCs/>
              </w:rPr>
            </w:pPr>
            <w:r>
              <w:rPr>
                <w:rFonts w:ascii="Times New Roman" w:hAnsi="Times New Roman" w:cs="Times New Roman"/>
                <w:b/>
                <w:bCs/>
              </w:rPr>
              <w:lastRenderedPageBreak/>
              <w:t xml:space="preserve"> </w:t>
            </w:r>
            <w:r w:rsidRPr="00644FCD">
              <w:rPr>
                <w:b/>
                <w:bCs/>
                <w:sz w:val="32"/>
              </w:rPr>
              <w:t xml:space="preserve"> Course Outline</w:t>
            </w:r>
          </w:p>
        </w:tc>
      </w:tr>
      <w:tr w:rsidR="00585BE4" w:rsidRPr="00A1175B" w:rsidTr="00585BE4">
        <w:trPr>
          <w:trHeight w:val="40"/>
        </w:trPr>
        <w:tc>
          <w:tcPr>
            <w:tcW w:w="1098" w:type="dxa"/>
          </w:tcPr>
          <w:p w:rsidR="00585BE4" w:rsidRPr="00F7051E" w:rsidRDefault="00585BE4" w:rsidP="004621BA">
            <w:pPr>
              <w:jc w:val="center"/>
              <w:rPr>
                <w:b/>
                <w:bCs/>
                <w:sz w:val="24"/>
                <w:szCs w:val="24"/>
                <w:lang w:eastAsia="en-IN"/>
              </w:rPr>
            </w:pPr>
            <w:r w:rsidRPr="00F7051E">
              <w:rPr>
                <w:b/>
                <w:bCs/>
                <w:sz w:val="24"/>
                <w:szCs w:val="24"/>
                <w:lang w:eastAsia="en-IN"/>
              </w:rPr>
              <w:t>Week No.</w:t>
            </w:r>
          </w:p>
        </w:tc>
        <w:tc>
          <w:tcPr>
            <w:tcW w:w="995" w:type="dxa"/>
          </w:tcPr>
          <w:p w:rsidR="00585BE4" w:rsidRPr="00F7051E" w:rsidRDefault="00585BE4" w:rsidP="004621BA">
            <w:pPr>
              <w:ind w:right="-108"/>
              <w:jc w:val="center"/>
              <w:rPr>
                <w:b/>
                <w:bCs/>
                <w:sz w:val="24"/>
                <w:szCs w:val="24"/>
                <w:lang w:eastAsia="en-IN"/>
              </w:rPr>
            </w:pPr>
            <w:r w:rsidRPr="00F7051E">
              <w:rPr>
                <w:b/>
                <w:bCs/>
                <w:sz w:val="24"/>
                <w:szCs w:val="24"/>
                <w:lang w:eastAsia="en-IN"/>
              </w:rPr>
              <w:t>Text Chapter</w:t>
            </w:r>
          </w:p>
        </w:tc>
        <w:tc>
          <w:tcPr>
            <w:tcW w:w="3419" w:type="dxa"/>
          </w:tcPr>
          <w:p w:rsidR="00585BE4" w:rsidRPr="00F7051E" w:rsidRDefault="00585BE4" w:rsidP="004621BA">
            <w:pPr>
              <w:jc w:val="center"/>
              <w:rPr>
                <w:b/>
                <w:bCs/>
                <w:sz w:val="24"/>
                <w:szCs w:val="24"/>
                <w:lang w:eastAsia="en-IN"/>
              </w:rPr>
            </w:pPr>
            <w:r w:rsidRPr="00F7051E">
              <w:rPr>
                <w:b/>
                <w:bCs/>
                <w:sz w:val="24"/>
                <w:szCs w:val="24"/>
                <w:lang w:eastAsia="en-IN"/>
              </w:rPr>
              <w:t>Topic</w:t>
            </w:r>
          </w:p>
        </w:tc>
        <w:tc>
          <w:tcPr>
            <w:tcW w:w="3810" w:type="dxa"/>
          </w:tcPr>
          <w:p w:rsidR="00585BE4" w:rsidRPr="00F7051E" w:rsidRDefault="00585BE4" w:rsidP="004621BA">
            <w:pPr>
              <w:jc w:val="center"/>
              <w:rPr>
                <w:b/>
                <w:bCs/>
                <w:sz w:val="24"/>
                <w:szCs w:val="24"/>
                <w:lang w:eastAsia="en-IN"/>
              </w:rPr>
            </w:pPr>
            <w:r w:rsidRPr="00F7051E">
              <w:rPr>
                <w:b/>
                <w:bCs/>
                <w:sz w:val="24"/>
                <w:szCs w:val="24"/>
                <w:lang w:eastAsia="en-IN"/>
              </w:rPr>
              <w:t>Focus</w:t>
            </w:r>
          </w:p>
        </w:tc>
      </w:tr>
      <w:tr w:rsidR="0031189F" w:rsidRPr="00A1175B" w:rsidTr="00585BE4">
        <w:trPr>
          <w:trHeight w:val="260"/>
        </w:trPr>
        <w:tc>
          <w:tcPr>
            <w:tcW w:w="1098" w:type="dxa"/>
          </w:tcPr>
          <w:p w:rsidR="0031189F" w:rsidRPr="00A1175B" w:rsidRDefault="0031189F" w:rsidP="0031189F">
            <w:pPr>
              <w:pStyle w:val="Default"/>
              <w:jc w:val="center"/>
              <w:rPr>
                <w:rFonts w:ascii="Times New Roman" w:hAnsi="Times New Roman" w:cs="Times New Roman"/>
              </w:rPr>
            </w:pPr>
            <w:r w:rsidRPr="00A1175B">
              <w:rPr>
                <w:rFonts w:ascii="Times New Roman" w:hAnsi="Times New Roman" w:cs="Times New Roman"/>
              </w:rPr>
              <w:t xml:space="preserve">1 </w:t>
            </w:r>
            <w:r w:rsidR="00585BE4">
              <w:rPr>
                <w:rFonts w:ascii="Times New Roman" w:hAnsi="Times New Roman" w:cs="Times New Roman"/>
              </w:rPr>
              <w:t>&amp; 2</w:t>
            </w:r>
          </w:p>
        </w:tc>
        <w:tc>
          <w:tcPr>
            <w:tcW w:w="995" w:type="dxa"/>
          </w:tcPr>
          <w:p w:rsidR="0031189F" w:rsidRPr="00A1175B" w:rsidRDefault="0031189F" w:rsidP="0031189F">
            <w:pPr>
              <w:pStyle w:val="Default"/>
              <w:jc w:val="center"/>
              <w:rPr>
                <w:rFonts w:ascii="Times New Roman" w:hAnsi="Times New Roman" w:cs="Times New Roman"/>
              </w:rPr>
            </w:pPr>
            <w:r w:rsidRPr="00A1175B">
              <w:rPr>
                <w:rFonts w:ascii="Times New Roman" w:hAnsi="Times New Roman" w:cs="Times New Roman"/>
              </w:rPr>
              <w:t xml:space="preserve">1 </w:t>
            </w:r>
          </w:p>
        </w:tc>
        <w:tc>
          <w:tcPr>
            <w:tcW w:w="3419" w:type="dxa"/>
          </w:tcPr>
          <w:p w:rsidR="0031189F" w:rsidRPr="00A1175B" w:rsidRDefault="0031189F" w:rsidP="0031189F">
            <w:pPr>
              <w:rPr>
                <w:sz w:val="24"/>
                <w:szCs w:val="24"/>
              </w:rPr>
            </w:pPr>
            <w:r w:rsidRPr="00A1175B">
              <w:rPr>
                <w:sz w:val="24"/>
                <w:szCs w:val="24"/>
              </w:rPr>
              <w:t>The Accountant’s  Role in the Organization</w:t>
            </w:r>
          </w:p>
          <w:p w:rsidR="0031189F" w:rsidRPr="00A1175B" w:rsidRDefault="0031189F" w:rsidP="0031189F">
            <w:pPr>
              <w:pStyle w:val="Default"/>
              <w:jc w:val="center"/>
              <w:rPr>
                <w:rFonts w:ascii="Times New Roman" w:hAnsi="Times New Roman" w:cs="Times New Roman"/>
              </w:rPr>
            </w:pPr>
            <w:r w:rsidRPr="00A1175B">
              <w:rPr>
                <w:rFonts w:ascii="Times New Roman" w:hAnsi="Times New Roman" w:cs="Times New Roman"/>
              </w:rPr>
              <w:t>.</w:t>
            </w:r>
          </w:p>
        </w:tc>
        <w:tc>
          <w:tcPr>
            <w:tcW w:w="3810" w:type="dxa"/>
          </w:tcPr>
          <w:p w:rsidR="0031189F" w:rsidRPr="00A1175B" w:rsidRDefault="00585BE4" w:rsidP="00B6044D">
            <w:pPr>
              <w:pStyle w:val="Default"/>
              <w:rPr>
                <w:rFonts w:ascii="Times New Roman" w:hAnsi="Times New Roman" w:cs="Times New Roman"/>
              </w:rPr>
            </w:pPr>
            <w:r>
              <w:rPr>
                <w:rFonts w:ascii="Times New Roman" w:hAnsi="Times New Roman" w:cs="Times New Roman"/>
              </w:rPr>
              <w:t xml:space="preserve">Introduction to the course, </w:t>
            </w:r>
            <w:r w:rsidR="00B6044D">
              <w:rPr>
                <w:rFonts w:ascii="Times New Roman" w:hAnsi="Times New Roman" w:cs="Times New Roman"/>
              </w:rPr>
              <w:t>Management Accounting, Financial Accounting and Cost Accounting, Value chain analysis, Supply chain analysis, key success factors, cost benefit approach, line and staff relationship, professional Ethics</w:t>
            </w:r>
          </w:p>
        </w:tc>
      </w:tr>
      <w:tr w:rsidR="0031189F" w:rsidRPr="00A1175B" w:rsidTr="00585BE4">
        <w:trPr>
          <w:trHeight w:val="260"/>
        </w:trPr>
        <w:tc>
          <w:tcPr>
            <w:tcW w:w="1098" w:type="dxa"/>
          </w:tcPr>
          <w:p w:rsidR="0031189F" w:rsidRPr="00A1175B" w:rsidRDefault="00585BE4" w:rsidP="0031189F">
            <w:pPr>
              <w:pStyle w:val="Default"/>
              <w:jc w:val="center"/>
              <w:rPr>
                <w:rFonts w:ascii="Times New Roman" w:hAnsi="Times New Roman" w:cs="Times New Roman"/>
              </w:rPr>
            </w:pPr>
            <w:r>
              <w:rPr>
                <w:rFonts w:ascii="Times New Roman" w:hAnsi="Times New Roman" w:cs="Times New Roman"/>
              </w:rPr>
              <w:t>3</w:t>
            </w:r>
            <w:r w:rsidR="0031189F" w:rsidRPr="00A1175B">
              <w:rPr>
                <w:rFonts w:ascii="Times New Roman" w:hAnsi="Times New Roman" w:cs="Times New Roman"/>
              </w:rPr>
              <w:t xml:space="preserve">  </w:t>
            </w:r>
          </w:p>
        </w:tc>
        <w:tc>
          <w:tcPr>
            <w:tcW w:w="995" w:type="dxa"/>
          </w:tcPr>
          <w:p w:rsidR="0031189F" w:rsidRPr="00A1175B" w:rsidRDefault="0031189F" w:rsidP="0031189F">
            <w:pPr>
              <w:pStyle w:val="Default"/>
              <w:jc w:val="center"/>
              <w:rPr>
                <w:rFonts w:ascii="Times New Roman" w:hAnsi="Times New Roman" w:cs="Times New Roman"/>
              </w:rPr>
            </w:pPr>
            <w:r w:rsidRPr="00A1175B">
              <w:rPr>
                <w:rFonts w:ascii="Times New Roman" w:hAnsi="Times New Roman" w:cs="Times New Roman"/>
              </w:rPr>
              <w:t xml:space="preserve">2 </w:t>
            </w:r>
          </w:p>
        </w:tc>
        <w:tc>
          <w:tcPr>
            <w:tcW w:w="3419" w:type="dxa"/>
          </w:tcPr>
          <w:p w:rsidR="0031189F" w:rsidRPr="00A1175B" w:rsidRDefault="0031189F" w:rsidP="0031189F">
            <w:pPr>
              <w:pStyle w:val="Default"/>
              <w:jc w:val="center"/>
              <w:rPr>
                <w:rFonts w:ascii="Times New Roman" w:hAnsi="Times New Roman" w:cs="Times New Roman"/>
              </w:rPr>
            </w:pPr>
            <w:r w:rsidRPr="00A1175B">
              <w:rPr>
                <w:rFonts w:ascii="Times New Roman" w:hAnsi="Times New Roman" w:cs="Times New Roman"/>
              </w:rPr>
              <w:t xml:space="preserve">An introduction to </w:t>
            </w:r>
            <w:r w:rsidR="003D63C4" w:rsidRPr="00A1175B">
              <w:rPr>
                <w:rFonts w:ascii="Times New Roman" w:hAnsi="Times New Roman" w:cs="Times New Roman"/>
              </w:rPr>
              <w:t>Cost Ter</w:t>
            </w:r>
            <w:r w:rsidRPr="00A1175B">
              <w:rPr>
                <w:rFonts w:ascii="Times New Roman" w:hAnsi="Times New Roman" w:cs="Times New Roman"/>
              </w:rPr>
              <w:t xml:space="preserve">ms and </w:t>
            </w:r>
            <w:r w:rsidR="003D63C4" w:rsidRPr="00A1175B">
              <w:rPr>
                <w:rFonts w:ascii="Times New Roman" w:hAnsi="Times New Roman" w:cs="Times New Roman"/>
              </w:rPr>
              <w:t>Purposes</w:t>
            </w:r>
          </w:p>
        </w:tc>
        <w:tc>
          <w:tcPr>
            <w:tcW w:w="3810" w:type="dxa"/>
          </w:tcPr>
          <w:p w:rsidR="0031189F" w:rsidRPr="00A1175B" w:rsidRDefault="00B6044D" w:rsidP="003D63C4">
            <w:pPr>
              <w:pStyle w:val="Default"/>
              <w:rPr>
                <w:rFonts w:ascii="Times New Roman" w:hAnsi="Times New Roman" w:cs="Times New Roman"/>
              </w:rPr>
            </w:pPr>
            <w:r>
              <w:rPr>
                <w:rFonts w:ascii="Times New Roman" w:hAnsi="Times New Roman" w:cs="Times New Roman"/>
              </w:rPr>
              <w:t xml:space="preserve">Costs and Cost terminology, </w:t>
            </w:r>
            <w:r w:rsidR="0031189F" w:rsidRPr="00A1175B">
              <w:rPr>
                <w:rFonts w:ascii="Times New Roman" w:hAnsi="Times New Roman" w:cs="Times New Roman"/>
              </w:rPr>
              <w:t xml:space="preserve">Direct cost Indirect cost, Variable cost and </w:t>
            </w:r>
            <w:r w:rsidR="003D63C4">
              <w:rPr>
                <w:rFonts w:ascii="Times New Roman" w:hAnsi="Times New Roman" w:cs="Times New Roman"/>
              </w:rPr>
              <w:t>F</w:t>
            </w:r>
            <w:r w:rsidR="0031189F" w:rsidRPr="00A1175B">
              <w:rPr>
                <w:rFonts w:ascii="Times New Roman" w:hAnsi="Times New Roman" w:cs="Times New Roman"/>
              </w:rPr>
              <w:t xml:space="preserve">ixed cost, </w:t>
            </w:r>
            <w:r>
              <w:rPr>
                <w:rFonts w:ascii="Times New Roman" w:hAnsi="Times New Roman" w:cs="Times New Roman"/>
              </w:rPr>
              <w:t xml:space="preserve">Cost Drivers, Relevant Range, </w:t>
            </w:r>
            <w:r w:rsidR="0031189F" w:rsidRPr="00A1175B">
              <w:rPr>
                <w:rFonts w:ascii="Times New Roman" w:hAnsi="Times New Roman" w:cs="Times New Roman"/>
              </w:rPr>
              <w:t xml:space="preserve">Total cost and Unit cost, </w:t>
            </w:r>
            <w:r w:rsidR="003D63C4">
              <w:rPr>
                <w:rFonts w:ascii="Times New Roman" w:hAnsi="Times New Roman" w:cs="Times New Roman"/>
              </w:rPr>
              <w:t>I</w:t>
            </w:r>
            <w:r w:rsidR="00585BE4" w:rsidRPr="00A1175B">
              <w:rPr>
                <w:rFonts w:ascii="Times New Roman" w:hAnsi="Times New Roman" w:cs="Times New Roman"/>
              </w:rPr>
              <w:t>nventorial</w:t>
            </w:r>
            <w:r w:rsidR="003D63C4">
              <w:rPr>
                <w:rFonts w:ascii="Times New Roman" w:hAnsi="Times New Roman" w:cs="Times New Roman"/>
              </w:rPr>
              <w:t xml:space="preserve"> cost, P</w:t>
            </w:r>
            <w:r>
              <w:rPr>
                <w:rFonts w:ascii="Times New Roman" w:hAnsi="Times New Roman" w:cs="Times New Roman"/>
              </w:rPr>
              <w:t>eriod cost, Prime Cost, Conversion cost, overtime premium and idle costs</w:t>
            </w:r>
            <w:r w:rsidR="0031189F" w:rsidRPr="00A1175B">
              <w:rPr>
                <w:rFonts w:ascii="Times New Roman" w:hAnsi="Times New Roman" w:cs="Times New Roman"/>
              </w:rPr>
              <w:t>.</w:t>
            </w:r>
          </w:p>
        </w:tc>
      </w:tr>
      <w:tr w:rsidR="0031189F" w:rsidRPr="00A1175B" w:rsidTr="00585BE4">
        <w:trPr>
          <w:trHeight w:val="260"/>
        </w:trPr>
        <w:tc>
          <w:tcPr>
            <w:tcW w:w="1098" w:type="dxa"/>
          </w:tcPr>
          <w:p w:rsidR="0031189F" w:rsidRPr="00A1175B" w:rsidRDefault="00585BE4" w:rsidP="003D63C4">
            <w:pPr>
              <w:pStyle w:val="Default"/>
              <w:jc w:val="center"/>
              <w:rPr>
                <w:rFonts w:ascii="Times New Roman" w:hAnsi="Times New Roman" w:cs="Times New Roman"/>
              </w:rPr>
            </w:pPr>
            <w:r>
              <w:rPr>
                <w:rFonts w:ascii="Times New Roman" w:hAnsi="Times New Roman" w:cs="Times New Roman"/>
              </w:rPr>
              <w:t>4</w:t>
            </w:r>
            <w:r w:rsidR="0031189F" w:rsidRPr="00A1175B">
              <w:rPr>
                <w:rFonts w:ascii="Times New Roman" w:hAnsi="Times New Roman" w:cs="Times New Roman"/>
              </w:rPr>
              <w:t xml:space="preserve"> </w:t>
            </w:r>
          </w:p>
        </w:tc>
        <w:tc>
          <w:tcPr>
            <w:tcW w:w="995" w:type="dxa"/>
          </w:tcPr>
          <w:p w:rsidR="0031189F" w:rsidRPr="00A1175B" w:rsidRDefault="0031189F" w:rsidP="00585BE4">
            <w:pPr>
              <w:pStyle w:val="Default"/>
              <w:jc w:val="center"/>
              <w:rPr>
                <w:rFonts w:ascii="Times New Roman" w:hAnsi="Times New Roman" w:cs="Times New Roman"/>
              </w:rPr>
            </w:pPr>
            <w:r w:rsidRPr="00A1175B">
              <w:rPr>
                <w:rFonts w:ascii="Times New Roman" w:hAnsi="Times New Roman" w:cs="Times New Roman"/>
              </w:rPr>
              <w:t xml:space="preserve">3 </w:t>
            </w:r>
          </w:p>
        </w:tc>
        <w:tc>
          <w:tcPr>
            <w:tcW w:w="3419" w:type="dxa"/>
          </w:tcPr>
          <w:p w:rsidR="0031189F" w:rsidRPr="00A1175B" w:rsidRDefault="0031189F" w:rsidP="0031189F">
            <w:pPr>
              <w:pStyle w:val="Default"/>
              <w:jc w:val="center"/>
              <w:rPr>
                <w:rFonts w:ascii="Times New Roman" w:hAnsi="Times New Roman" w:cs="Times New Roman"/>
              </w:rPr>
            </w:pPr>
            <w:r w:rsidRPr="00A1175B">
              <w:rPr>
                <w:rFonts w:ascii="Times New Roman" w:hAnsi="Times New Roman" w:cs="Times New Roman"/>
              </w:rPr>
              <w:t>Cost – Volume – Profit Analysis</w:t>
            </w:r>
          </w:p>
        </w:tc>
        <w:tc>
          <w:tcPr>
            <w:tcW w:w="3810" w:type="dxa"/>
          </w:tcPr>
          <w:p w:rsidR="0031189F" w:rsidRPr="00A1175B" w:rsidRDefault="0031189F" w:rsidP="009E3B7C">
            <w:pPr>
              <w:pStyle w:val="Default"/>
              <w:rPr>
                <w:rFonts w:ascii="Times New Roman" w:hAnsi="Times New Roman" w:cs="Times New Roman"/>
              </w:rPr>
            </w:pPr>
            <w:r w:rsidRPr="00A1175B">
              <w:rPr>
                <w:rFonts w:ascii="Times New Roman" w:hAnsi="Times New Roman" w:cs="Times New Roman"/>
              </w:rPr>
              <w:t xml:space="preserve">Essentials, </w:t>
            </w:r>
            <w:r w:rsidR="00B6044D">
              <w:rPr>
                <w:rFonts w:ascii="Times New Roman" w:hAnsi="Times New Roman" w:cs="Times New Roman"/>
              </w:rPr>
              <w:t>Equation Method, Contribution Margin Method</w:t>
            </w:r>
            <w:r w:rsidR="009E3B7C">
              <w:rPr>
                <w:rFonts w:ascii="Times New Roman" w:hAnsi="Times New Roman" w:cs="Times New Roman"/>
              </w:rPr>
              <w:t xml:space="preserve">, Graph </w:t>
            </w:r>
            <w:r w:rsidRPr="00A1175B">
              <w:rPr>
                <w:rFonts w:ascii="Times New Roman" w:hAnsi="Times New Roman" w:cs="Times New Roman"/>
              </w:rPr>
              <w:t xml:space="preserve"> method</w:t>
            </w:r>
            <w:r w:rsidR="009E3B7C">
              <w:rPr>
                <w:rFonts w:ascii="Times New Roman" w:hAnsi="Times New Roman" w:cs="Times New Roman"/>
              </w:rPr>
              <w:t>, CVP Assumptions</w:t>
            </w:r>
            <w:r w:rsidRPr="00A1175B">
              <w:rPr>
                <w:rFonts w:ascii="Times New Roman" w:hAnsi="Times New Roman" w:cs="Times New Roman"/>
              </w:rPr>
              <w:t xml:space="preserve">, Breakeven point and </w:t>
            </w:r>
            <w:r w:rsidR="009E3B7C">
              <w:rPr>
                <w:rFonts w:ascii="Times New Roman" w:hAnsi="Times New Roman" w:cs="Times New Roman"/>
              </w:rPr>
              <w:t>T</w:t>
            </w:r>
            <w:r w:rsidR="003D63C4">
              <w:rPr>
                <w:rFonts w:ascii="Times New Roman" w:hAnsi="Times New Roman" w:cs="Times New Roman"/>
              </w:rPr>
              <w:t>arget income, O</w:t>
            </w:r>
            <w:r w:rsidRPr="00A1175B">
              <w:rPr>
                <w:rFonts w:ascii="Times New Roman" w:hAnsi="Times New Roman" w:cs="Times New Roman"/>
              </w:rPr>
              <w:t xml:space="preserve">perating leverage, </w:t>
            </w:r>
            <w:r w:rsidR="009E3B7C" w:rsidRPr="00A1175B">
              <w:rPr>
                <w:rFonts w:ascii="Times New Roman" w:hAnsi="Times New Roman" w:cs="Times New Roman"/>
              </w:rPr>
              <w:t xml:space="preserve">Contribution Margin </w:t>
            </w:r>
            <w:r w:rsidR="00B6044D" w:rsidRPr="00A1175B">
              <w:rPr>
                <w:rFonts w:ascii="Times New Roman" w:hAnsi="Times New Roman" w:cs="Times New Roman"/>
              </w:rPr>
              <w:t>Vs</w:t>
            </w:r>
            <w:r w:rsidR="009E3B7C" w:rsidRPr="00A1175B">
              <w:rPr>
                <w:rFonts w:ascii="Times New Roman" w:hAnsi="Times New Roman" w:cs="Times New Roman"/>
              </w:rPr>
              <w:t>. Gross Margin</w:t>
            </w:r>
          </w:p>
        </w:tc>
      </w:tr>
      <w:tr w:rsidR="0031189F" w:rsidRPr="00A1175B" w:rsidTr="0031189F">
        <w:trPr>
          <w:trHeight w:val="260"/>
        </w:trPr>
        <w:tc>
          <w:tcPr>
            <w:tcW w:w="9322" w:type="dxa"/>
            <w:gridSpan w:val="4"/>
          </w:tcPr>
          <w:p w:rsidR="0031189F" w:rsidRPr="00A1175B" w:rsidRDefault="0031189F" w:rsidP="0031189F">
            <w:pPr>
              <w:pStyle w:val="Default"/>
              <w:jc w:val="center"/>
              <w:rPr>
                <w:rFonts w:ascii="Times New Roman" w:hAnsi="Times New Roman" w:cs="Times New Roman"/>
                <w:b/>
                <w:bCs/>
              </w:rPr>
            </w:pPr>
            <w:r w:rsidRPr="00A1175B">
              <w:rPr>
                <w:rFonts w:ascii="Times New Roman" w:hAnsi="Times New Roman" w:cs="Times New Roman"/>
                <w:b/>
                <w:bCs/>
              </w:rPr>
              <w:t>QUIZ 1 (</w:t>
            </w:r>
            <w:r>
              <w:rPr>
                <w:rFonts w:ascii="Times New Roman" w:hAnsi="Times New Roman" w:cs="Times New Roman"/>
                <w:b/>
                <w:bCs/>
              </w:rPr>
              <w:t>10%</w:t>
            </w:r>
            <w:r w:rsidRPr="00A1175B">
              <w:rPr>
                <w:rFonts w:ascii="Times New Roman" w:hAnsi="Times New Roman" w:cs="Times New Roman"/>
                <w:b/>
                <w:bCs/>
              </w:rPr>
              <w:t>)</w:t>
            </w:r>
          </w:p>
        </w:tc>
      </w:tr>
      <w:tr w:rsidR="0031189F" w:rsidRPr="00A1175B" w:rsidTr="00585BE4">
        <w:trPr>
          <w:trHeight w:val="260"/>
        </w:trPr>
        <w:tc>
          <w:tcPr>
            <w:tcW w:w="1098" w:type="dxa"/>
          </w:tcPr>
          <w:p w:rsidR="0031189F" w:rsidRPr="00A1175B" w:rsidRDefault="003D63C4" w:rsidP="003D63C4">
            <w:pPr>
              <w:pStyle w:val="Default"/>
              <w:jc w:val="center"/>
              <w:rPr>
                <w:rFonts w:ascii="Times New Roman" w:hAnsi="Times New Roman" w:cs="Times New Roman"/>
              </w:rPr>
            </w:pPr>
            <w:r>
              <w:rPr>
                <w:rFonts w:ascii="Times New Roman" w:hAnsi="Times New Roman" w:cs="Times New Roman"/>
              </w:rPr>
              <w:t>5</w:t>
            </w:r>
          </w:p>
        </w:tc>
        <w:tc>
          <w:tcPr>
            <w:tcW w:w="995" w:type="dxa"/>
          </w:tcPr>
          <w:p w:rsidR="0031189F" w:rsidRPr="00A1175B" w:rsidRDefault="00585BE4" w:rsidP="0031189F">
            <w:pPr>
              <w:pStyle w:val="Default"/>
              <w:jc w:val="center"/>
              <w:rPr>
                <w:rFonts w:ascii="Times New Roman" w:hAnsi="Times New Roman" w:cs="Times New Roman"/>
              </w:rPr>
            </w:pPr>
            <w:r w:rsidRPr="00A1175B">
              <w:rPr>
                <w:rFonts w:ascii="Times New Roman" w:hAnsi="Times New Roman" w:cs="Times New Roman"/>
              </w:rPr>
              <w:t>4</w:t>
            </w:r>
          </w:p>
        </w:tc>
        <w:tc>
          <w:tcPr>
            <w:tcW w:w="3419" w:type="dxa"/>
          </w:tcPr>
          <w:p w:rsidR="0031189F" w:rsidRPr="00A1175B" w:rsidRDefault="0031189F" w:rsidP="0031189F">
            <w:pPr>
              <w:pStyle w:val="Default"/>
              <w:jc w:val="center"/>
              <w:rPr>
                <w:rFonts w:ascii="Times New Roman" w:hAnsi="Times New Roman" w:cs="Times New Roman"/>
              </w:rPr>
            </w:pPr>
            <w:r w:rsidRPr="00A1175B">
              <w:rPr>
                <w:rFonts w:ascii="Times New Roman" w:hAnsi="Times New Roman" w:cs="Times New Roman"/>
              </w:rPr>
              <w:t>Job Costing</w:t>
            </w:r>
          </w:p>
        </w:tc>
        <w:tc>
          <w:tcPr>
            <w:tcW w:w="3810" w:type="dxa"/>
          </w:tcPr>
          <w:p w:rsidR="0031189F" w:rsidRPr="00A1175B" w:rsidRDefault="00B6044D" w:rsidP="00B6044D">
            <w:pPr>
              <w:pStyle w:val="Default"/>
              <w:rPr>
                <w:rFonts w:ascii="Times New Roman" w:hAnsi="Times New Roman" w:cs="Times New Roman"/>
              </w:rPr>
            </w:pPr>
            <w:r>
              <w:rPr>
                <w:rFonts w:ascii="Times New Roman" w:hAnsi="Times New Roman" w:cs="Times New Roman"/>
              </w:rPr>
              <w:t>Job costing, Actual Costing and Normal costing</w:t>
            </w:r>
          </w:p>
        </w:tc>
      </w:tr>
      <w:tr w:rsidR="0031189F" w:rsidRPr="00A1175B" w:rsidTr="00585BE4">
        <w:trPr>
          <w:trHeight w:val="260"/>
        </w:trPr>
        <w:tc>
          <w:tcPr>
            <w:tcW w:w="1098" w:type="dxa"/>
          </w:tcPr>
          <w:p w:rsidR="0031189F" w:rsidRPr="00A1175B" w:rsidRDefault="003D63C4" w:rsidP="003D63C4">
            <w:pPr>
              <w:pStyle w:val="Default"/>
              <w:jc w:val="center"/>
              <w:rPr>
                <w:rFonts w:ascii="Times New Roman" w:hAnsi="Times New Roman" w:cs="Times New Roman"/>
              </w:rPr>
            </w:pPr>
            <w:r>
              <w:rPr>
                <w:rFonts w:ascii="Times New Roman" w:hAnsi="Times New Roman" w:cs="Times New Roman"/>
              </w:rPr>
              <w:t>6</w:t>
            </w:r>
            <w:r w:rsidR="00585BE4" w:rsidRPr="00A1175B">
              <w:rPr>
                <w:rFonts w:ascii="Times New Roman" w:hAnsi="Times New Roman" w:cs="Times New Roman"/>
              </w:rPr>
              <w:t xml:space="preserve"> &amp; </w:t>
            </w:r>
            <w:r>
              <w:rPr>
                <w:rFonts w:ascii="Times New Roman" w:hAnsi="Times New Roman" w:cs="Times New Roman"/>
              </w:rPr>
              <w:t>7</w:t>
            </w:r>
            <w:r w:rsidR="00585BE4" w:rsidRPr="00A1175B">
              <w:rPr>
                <w:rFonts w:ascii="Times New Roman" w:hAnsi="Times New Roman" w:cs="Times New Roman"/>
              </w:rPr>
              <w:t xml:space="preserve"> </w:t>
            </w:r>
          </w:p>
        </w:tc>
        <w:tc>
          <w:tcPr>
            <w:tcW w:w="995" w:type="dxa"/>
          </w:tcPr>
          <w:p w:rsidR="0031189F" w:rsidRPr="00A1175B" w:rsidRDefault="00585BE4" w:rsidP="0031189F">
            <w:pPr>
              <w:pStyle w:val="Default"/>
              <w:jc w:val="center"/>
              <w:rPr>
                <w:rFonts w:ascii="Times New Roman" w:hAnsi="Times New Roman" w:cs="Times New Roman"/>
              </w:rPr>
            </w:pPr>
            <w:r w:rsidRPr="00A1175B">
              <w:rPr>
                <w:rFonts w:ascii="Times New Roman" w:hAnsi="Times New Roman" w:cs="Times New Roman"/>
              </w:rPr>
              <w:t>5</w:t>
            </w:r>
          </w:p>
        </w:tc>
        <w:tc>
          <w:tcPr>
            <w:tcW w:w="3419" w:type="dxa"/>
          </w:tcPr>
          <w:p w:rsidR="0031189F" w:rsidRPr="00A1175B" w:rsidRDefault="0031189F" w:rsidP="0031189F">
            <w:pPr>
              <w:pStyle w:val="Default"/>
              <w:jc w:val="center"/>
              <w:rPr>
                <w:rFonts w:ascii="Times New Roman" w:hAnsi="Times New Roman" w:cs="Times New Roman"/>
              </w:rPr>
            </w:pPr>
            <w:r w:rsidRPr="00A1175B">
              <w:rPr>
                <w:rFonts w:ascii="Times New Roman" w:hAnsi="Times New Roman" w:cs="Times New Roman"/>
              </w:rPr>
              <w:t>Activity – Based Costing and Activity – Based Management.</w:t>
            </w:r>
          </w:p>
        </w:tc>
        <w:tc>
          <w:tcPr>
            <w:tcW w:w="3810" w:type="dxa"/>
          </w:tcPr>
          <w:p w:rsidR="0031189F" w:rsidRPr="00A1175B" w:rsidRDefault="0031189F" w:rsidP="009E3B7C">
            <w:pPr>
              <w:pStyle w:val="Default"/>
              <w:rPr>
                <w:rFonts w:ascii="Times New Roman" w:hAnsi="Times New Roman" w:cs="Times New Roman"/>
              </w:rPr>
            </w:pPr>
            <w:r w:rsidRPr="00A1175B">
              <w:rPr>
                <w:rFonts w:ascii="Times New Roman" w:hAnsi="Times New Roman" w:cs="Times New Roman"/>
              </w:rPr>
              <w:t xml:space="preserve">Broad </w:t>
            </w:r>
            <w:r w:rsidR="009E3B7C">
              <w:rPr>
                <w:rFonts w:ascii="Times New Roman" w:hAnsi="Times New Roman" w:cs="Times New Roman"/>
              </w:rPr>
              <w:t>A</w:t>
            </w:r>
            <w:r w:rsidRPr="00A1175B">
              <w:rPr>
                <w:rFonts w:ascii="Times New Roman" w:hAnsi="Times New Roman" w:cs="Times New Roman"/>
              </w:rPr>
              <w:t xml:space="preserve">veraging, </w:t>
            </w:r>
            <w:r w:rsidR="00585BE4" w:rsidRPr="00A1175B">
              <w:rPr>
                <w:rFonts w:ascii="Times New Roman" w:hAnsi="Times New Roman" w:cs="Times New Roman"/>
              </w:rPr>
              <w:t>Under costing</w:t>
            </w:r>
            <w:r w:rsidRPr="00A1175B">
              <w:rPr>
                <w:rFonts w:ascii="Times New Roman" w:hAnsi="Times New Roman" w:cs="Times New Roman"/>
              </w:rPr>
              <w:t xml:space="preserve"> and </w:t>
            </w:r>
            <w:r w:rsidR="00585BE4" w:rsidRPr="00A1175B">
              <w:rPr>
                <w:rFonts w:ascii="Times New Roman" w:hAnsi="Times New Roman" w:cs="Times New Roman"/>
              </w:rPr>
              <w:t>Over costing</w:t>
            </w:r>
            <w:r w:rsidRPr="00A1175B">
              <w:rPr>
                <w:rFonts w:ascii="Times New Roman" w:hAnsi="Times New Roman" w:cs="Times New Roman"/>
              </w:rPr>
              <w:t xml:space="preserve">, </w:t>
            </w:r>
            <w:r w:rsidR="009E3B7C">
              <w:rPr>
                <w:rFonts w:ascii="Times New Roman" w:hAnsi="Times New Roman" w:cs="Times New Roman"/>
              </w:rPr>
              <w:t xml:space="preserve">Product cost cross Subsidization, </w:t>
            </w:r>
            <w:r w:rsidRPr="00A1175B">
              <w:rPr>
                <w:rFonts w:ascii="Times New Roman" w:hAnsi="Times New Roman" w:cs="Times New Roman"/>
              </w:rPr>
              <w:t xml:space="preserve">Activity </w:t>
            </w:r>
            <w:r w:rsidR="009E3B7C" w:rsidRPr="00A1175B">
              <w:rPr>
                <w:rFonts w:ascii="Times New Roman" w:hAnsi="Times New Roman" w:cs="Times New Roman"/>
              </w:rPr>
              <w:t>Based Costing System</w:t>
            </w:r>
            <w:r w:rsidR="00585BE4" w:rsidRPr="00A1175B">
              <w:rPr>
                <w:rFonts w:ascii="Times New Roman" w:hAnsi="Times New Roman" w:cs="Times New Roman"/>
              </w:rPr>
              <w:t xml:space="preserve"> and</w:t>
            </w:r>
            <w:r w:rsidR="009E3B7C">
              <w:rPr>
                <w:rFonts w:ascii="Times New Roman" w:hAnsi="Times New Roman" w:cs="Times New Roman"/>
              </w:rPr>
              <w:t xml:space="preserve"> Department Costing systems, Implementing ABC</w:t>
            </w:r>
          </w:p>
        </w:tc>
      </w:tr>
      <w:tr w:rsidR="0031189F" w:rsidRPr="00A1175B" w:rsidTr="0031189F">
        <w:trPr>
          <w:trHeight w:val="260"/>
        </w:trPr>
        <w:tc>
          <w:tcPr>
            <w:tcW w:w="9322" w:type="dxa"/>
            <w:gridSpan w:val="4"/>
          </w:tcPr>
          <w:p w:rsidR="0031189F" w:rsidRPr="00A1175B" w:rsidRDefault="0031189F" w:rsidP="0031189F">
            <w:pPr>
              <w:pStyle w:val="Default"/>
              <w:jc w:val="center"/>
              <w:rPr>
                <w:rFonts w:ascii="Times New Roman" w:hAnsi="Times New Roman" w:cs="Times New Roman"/>
                <w:b/>
                <w:bCs/>
              </w:rPr>
            </w:pPr>
            <w:r w:rsidRPr="00A1175B">
              <w:rPr>
                <w:rFonts w:ascii="Times New Roman" w:hAnsi="Times New Roman" w:cs="Times New Roman"/>
                <w:b/>
                <w:bCs/>
              </w:rPr>
              <w:t>MID TERM EXAMINATION (</w:t>
            </w:r>
            <w:r>
              <w:rPr>
                <w:rFonts w:ascii="Times New Roman" w:hAnsi="Times New Roman" w:cs="Times New Roman"/>
                <w:b/>
                <w:bCs/>
              </w:rPr>
              <w:t>20%</w:t>
            </w:r>
            <w:r w:rsidRPr="00A1175B">
              <w:rPr>
                <w:rFonts w:ascii="Times New Roman" w:hAnsi="Times New Roman" w:cs="Times New Roman"/>
                <w:b/>
                <w:bCs/>
              </w:rPr>
              <w:t>)</w:t>
            </w:r>
          </w:p>
        </w:tc>
      </w:tr>
      <w:tr w:rsidR="0031189F" w:rsidRPr="00A1175B" w:rsidTr="00585BE4">
        <w:trPr>
          <w:trHeight w:val="260"/>
        </w:trPr>
        <w:tc>
          <w:tcPr>
            <w:tcW w:w="1098" w:type="dxa"/>
          </w:tcPr>
          <w:p w:rsidR="0031189F" w:rsidRPr="00A1175B" w:rsidRDefault="003D63C4" w:rsidP="009E3B7C">
            <w:pPr>
              <w:pStyle w:val="Default"/>
              <w:jc w:val="center"/>
              <w:rPr>
                <w:rFonts w:ascii="Times New Roman" w:hAnsi="Times New Roman" w:cs="Times New Roman"/>
              </w:rPr>
            </w:pPr>
            <w:r>
              <w:rPr>
                <w:rFonts w:ascii="Times New Roman" w:hAnsi="Times New Roman" w:cs="Times New Roman"/>
              </w:rPr>
              <w:t>9 &amp; 10</w:t>
            </w:r>
          </w:p>
        </w:tc>
        <w:tc>
          <w:tcPr>
            <w:tcW w:w="995" w:type="dxa"/>
          </w:tcPr>
          <w:p w:rsidR="0031189F" w:rsidRPr="00A1175B" w:rsidRDefault="00D1122E" w:rsidP="0031189F">
            <w:pPr>
              <w:pStyle w:val="Default"/>
              <w:jc w:val="center"/>
              <w:rPr>
                <w:rFonts w:ascii="Times New Roman" w:hAnsi="Times New Roman" w:cs="Times New Roman"/>
              </w:rPr>
            </w:pPr>
            <w:r>
              <w:rPr>
                <w:rFonts w:ascii="Times New Roman" w:hAnsi="Times New Roman" w:cs="Times New Roman"/>
              </w:rPr>
              <w:t>9</w:t>
            </w:r>
          </w:p>
        </w:tc>
        <w:tc>
          <w:tcPr>
            <w:tcW w:w="3419" w:type="dxa"/>
          </w:tcPr>
          <w:p w:rsidR="0031189F" w:rsidRPr="00A1175B" w:rsidRDefault="00D1122E" w:rsidP="00D1122E">
            <w:pPr>
              <w:pStyle w:val="Default"/>
              <w:jc w:val="center"/>
              <w:rPr>
                <w:rFonts w:ascii="Times New Roman" w:hAnsi="Times New Roman" w:cs="Times New Roman"/>
              </w:rPr>
            </w:pPr>
            <w:r w:rsidRPr="00A1175B">
              <w:rPr>
                <w:rFonts w:ascii="Times New Roman" w:hAnsi="Times New Roman" w:cs="Times New Roman"/>
              </w:rPr>
              <w:t xml:space="preserve">Inventory Costing and Capacity Analysis </w:t>
            </w:r>
          </w:p>
        </w:tc>
        <w:tc>
          <w:tcPr>
            <w:tcW w:w="3810" w:type="dxa"/>
          </w:tcPr>
          <w:p w:rsidR="0031189F" w:rsidRPr="00A1175B" w:rsidRDefault="00D1122E" w:rsidP="009E3B7C">
            <w:pPr>
              <w:pStyle w:val="Default"/>
              <w:rPr>
                <w:rFonts w:ascii="Times New Roman" w:hAnsi="Times New Roman" w:cs="Times New Roman"/>
              </w:rPr>
            </w:pPr>
            <w:r w:rsidRPr="00A1175B">
              <w:rPr>
                <w:rFonts w:ascii="Times New Roman" w:hAnsi="Times New Roman" w:cs="Times New Roman"/>
              </w:rPr>
              <w:t xml:space="preserve">Variable </w:t>
            </w:r>
            <w:r w:rsidR="009E3B7C">
              <w:rPr>
                <w:rFonts w:ascii="Times New Roman" w:hAnsi="Times New Roman" w:cs="Times New Roman"/>
              </w:rPr>
              <w:t>C</w:t>
            </w:r>
            <w:r w:rsidRPr="00A1175B">
              <w:rPr>
                <w:rFonts w:ascii="Times New Roman" w:hAnsi="Times New Roman" w:cs="Times New Roman"/>
              </w:rPr>
              <w:t xml:space="preserve">osting and Absorption Costing, Throughput </w:t>
            </w:r>
            <w:r w:rsidR="009E3B7C">
              <w:rPr>
                <w:rFonts w:ascii="Times New Roman" w:hAnsi="Times New Roman" w:cs="Times New Roman"/>
              </w:rPr>
              <w:t>C</w:t>
            </w:r>
            <w:r w:rsidRPr="00A1175B">
              <w:rPr>
                <w:rFonts w:ascii="Times New Roman" w:hAnsi="Times New Roman" w:cs="Times New Roman"/>
              </w:rPr>
              <w:t>osting.</w:t>
            </w:r>
          </w:p>
        </w:tc>
      </w:tr>
      <w:tr w:rsidR="0031189F" w:rsidRPr="00A1175B" w:rsidTr="00585BE4">
        <w:trPr>
          <w:trHeight w:val="485"/>
        </w:trPr>
        <w:tc>
          <w:tcPr>
            <w:tcW w:w="1098" w:type="dxa"/>
          </w:tcPr>
          <w:p w:rsidR="0031189F" w:rsidRPr="00A1175B" w:rsidRDefault="00585BE4" w:rsidP="009E3B7C">
            <w:pPr>
              <w:pStyle w:val="Default"/>
              <w:jc w:val="center"/>
              <w:rPr>
                <w:rFonts w:ascii="Times New Roman" w:hAnsi="Times New Roman" w:cs="Times New Roman"/>
              </w:rPr>
            </w:pPr>
            <w:r w:rsidRPr="00A1175B">
              <w:rPr>
                <w:rFonts w:ascii="Times New Roman" w:hAnsi="Times New Roman" w:cs="Times New Roman"/>
              </w:rPr>
              <w:t>1</w:t>
            </w:r>
            <w:r w:rsidR="009E3B7C">
              <w:rPr>
                <w:rFonts w:ascii="Times New Roman" w:hAnsi="Times New Roman" w:cs="Times New Roman"/>
              </w:rPr>
              <w:t>1</w:t>
            </w:r>
            <w:r w:rsidRPr="00A1175B">
              <w:rPr>
                <w:rFonts w:ascii="Times New Roman" w:hAnsi="Times New Roman" w:cs="Times New Roman"/>
              </w:rPr>
              <w:t xml:space="preserve"> &amp;1</w:t>
            </w:r>
            <w:r w:rsidR="009E3B7C">
              <w:rPr>
                <w:rFonts w:ascii="Times New Roman" w:hAnsi="Times New Roman" w:cs="Times New Roman"/>
              </w:rPr>
              <w:t>2</w:t>
            </w:r>
          </w:p>
        </w:tc>
        <w:tc>
          <w:tcPr>
            <w:tcW w:w="995" w:type="dxa"/>
          </w:tcPr>
          <w:p w:rsidR="0031189F" w:rsidRPr="00A1175B" w:rsidRDefault="00D1122E" w:rsidP="00D1122E">
            <w:pPr>
              <w:pStyle w:val="Default"/>
              <w:jc w:val="center"/>
              <w:rPr>
                <w:rFonts w:ascii="Times New Roman" w:hAnsi="Times New Roman" w:cs="Times New Roman"/>
              </w:rPr>
            </w:pPr>
            <w:r>
              <w:rPr>
                <w:rFonts w:ascii="Times New Roman" w:hAnsi="Times New Roman" w:cs="Times New Roman"/>
              </w:rPr>
              <w:t>16</w:t>
            </w:r>
          </w:p>
        </w:tc>
        <w:tc>
          <w:tcPr>
            <w:tcW w:w="3419" w:type="dxa"/>
          </w:tcPr>
          <w:p w:rsidR="0031189F" w:rsidRPr="00A1175B" w:rsidRDefault="00D1122E" w:rsidP="00D1122E">
            <w:pPr>
              <w:pStyle w:val="Default"/>
              <w:jc w:val="center"/>
              <w:rPr>
                <w:rFonts w:ascii="Times New Roman" w:hAnsi="Times New Roman" w:cs="Times New Roman"/>
              </w:rPr>
            </w:pPr>
            <w:r>
              <w:rPr>
                <w:rFonts w:ascii="Times New Roman" w:hAnsi="Times New Roman" w:cs="Times New Roman"/>
              </w:rPr>
              <w:t>Cost Allocation: Joint Products and Byproducts</w:t>
            </w:r>
          </w:p>
        </w:tc>
        <w:tc>
          <w:tcPr>
            <w:tcW w:w="3810" w:type="dxa"/>
          </w:tcPr>
          <w:p w:rsidR="0031189F" w:rsidRPr="00A1175B" w:rsidRDefault="00D1122E" w:rsidP="00B6044D">
            <w:pPr>
              <w:pStyle w:val="Default"/>
              <w:rPr>
                <w:rFonts w:ascii="Times New Roman" w:hAnsi="Times New Roman" w:cs="Times New Roman"/>
              </w:rPr>
            </w:pPr>
            <w:r>
              <w:rPr>
                <w:rFonts w:ascii="Times New Roman" w:hAnsi="Times New Roman" w:cs="Times New Roman"/>
              </w:rPr>
              <w:t>Joint Costs, approaches to allocating Joint Costs, Sales Value at split off method, physical measure method, Net Realizable Value (NRV) method, Not allocating joint cost, Accounting for byproducts, production method, sales method</w:t>
            </w:r>
          </w:p>
        </w:tc>
      </w:tr>
      <w:tr w:rsidR="0031189F" w:rsidRPr="00A1175B" w:rsidTr="0031189F">
        <w:trPr>
          <w:trHeight w:val="260"/>
        </w:trPr>
        <w:tc>
          <w:tcPr>
            <w:tcW w:w="9322" w:type="dxa"/>
            <w:gridSpan w:val="4"/>
          </w:tcPr>
          <w:p w:rsidR="0031189F" w:rsidRPr="00A1175B" w:rsidRDefault="002769F0" w:rsidP="0031189F">
            <w:pPr>
              <w:pStyle w:val="Default"/>
              <w:jc w:val="center"/>
              <w:rPr>
                <w:rFonts w:ascii="Times New Roman" w:hAnsi="Times New Roman" w:cs="Times New Roman"/>
                <w:b/>
                <w:bCs/>
              </w:rPr>
            </w:pPr>
            <w:r w:rsidRPr="00A1175B">
              <w:rPr>
                <w:rFonts w:ascii="Times New Roman" w:hAnsi="Times New Roman" w:cs="Times New Roman"/>
                <w:b/>
                <w:bCs/>
              </w:rPr>
              <w:t>QUIZ 2</w:t>
            </w:r>
            <w:r w:rsidR="0031189F" w:rsidRPr="00A1175B">
              <w:rPr>
                <w:rFonts w:ascii="Times New Roman" w:hAnsi="Times New Roman" w:cs="Times New Roman"/>
                <w:b/>
                <w:bCs/>
              </w:rPr>
              <w:t xml:space="preserve"> (</w:t>
            </w:r>
            <w:r w:rsidR="0031189F">
              <w:rPr>
                <w:rFonts w:ascii="Times New Roman" w:hAnsi="Times New Roman" w:cs="Times New Roman"/>
                <w:b/>
                <w:bCs/>
              </w:rPr>
              <w:t>10%</w:t>
            </w:r>
            <w:r w:rsidR="0031189F" w:rsidRPr="00A1175B">
              <w:rPr>
                <w:rFonts w:ascii="Times New Roman" w:hAnsi="Times New Roman" w:cs="Times New Roman"/>
                <w:b/>
                <w:bCs/>
              </w:rPr>
              <w:t>)</w:t>
            </w:r>
          </w:p>
        </w:tc>
      </w:tr>
      <w:tr w:rsidR="0031189F" w:rsidRPr="00A1175B" w:rsidTr="00585BE4">
        <w:trPr>
          <w:trHeight w:val="260"/>
        </w:trPr>
        <w:tc>
          <w:tcPr>
            <w:tcW w:w="1098" w:type="dxa"/>
          </w:tcPr>
          <w:p w:rsidR="0031189F" w:rsidRPr="00A1175B" w:rsidRDefault="00585BE4" w:rsidP="009E3B7C">
            <w:pPr>
              <w:pStyle w:val="Default"/>
              <w:jc w:val="center"/>
              <w:rPr>
                <w:rFonts w:ascii="Times New Roman" w:hAnsi="Times New Roman" w:cs="Times New Roman"/>
              </w:rPr>
            </w:pPr>
            <w:r w:rsidRPr="00A1175B">
              <w:rPr>
                <w:rFonts w:ascii="Times New Roman" w:hAnsi="Times New Roman" w:cs="Times New Roman"/>
              </w:rPr>
              <w:t>1</w:t>
            </w:r>
            <w:r w:rsidR="009E3B7C">
              <w:rPr>
                <w:rFonts w:ascii="Times New Roman" w:hAnsi="Times New Roman" w:cs="Times New Roman"/>
              </w:rPr>
              <w:t>3</w:t>
            </w:r>
            <w:r w:rsidRPr="00A1175B">
              <w:rPr>
                <w:rFonts w:ascii="Times New Roman" w:hAnsi="Times New Roman" w:cs="Times New Roman"/>
              </w:rPr>
              <w:t xml:space="preserve"> &amp; 1</w:t>
            </w:r>
            <w:r w:rsidR="009E3B7C">
              <w:rPr>
                <w:rFonts w:ascii="Times New Roman" w:hAnsi="Times New Roman" w:cs="Times New Roman"/>
              </w:rPr>
              <w:t>4</w:t>
            </w:r>
          </w:p>
        </w:tc>
        <w:tc>
          <w:tcPr>
            <w:tcW w:w="995" w:type="dxa"/>
          </w:tcPr>
          <w:p w:rsidR="0031189F" w:rsidRPr="00A1175B" w:rsidRDefault="00D1122E" w:rsidP="0031189F">
            <w:pPr>
              <w:pStyle w:val="Default"/>
              <w:jc w:val="center"/>
              <w:rPr>
                <w:rFonts w:ascii="Times New Roman" w:hAnsi="Times New Roman" w:cs="Times New Roman"/>
              </w:rPr>
            </w:pPr>
            <w:r>
              <w:rPr>
                <w:rFonts w:ascii="Times New Roman" w:hAnsi="Times New Roman" w:cs="Times New Roman"/>
              </w:rPr>
              <w:t>17</w:t>
            </w:r>
          </w:p>
        </w:tc>
        <w:tc>
          <w:tcPr>
            <w:tcW w:w="3419" w:type="dxa"/>
          </w:tcPr>
          <w:p w:rsidR="0031189F" w:rsidRPr="00A1175B" w:rsidRDefault="00D1122E" w:rsidP="0031189F">
            <w:pPr>
              <w:pStyle w:val="Default"/>
              <w:jc w:val="center"/>
              <w:rPr>
                <w:rFonts w:ascii="Times New Roman" w:hAnsi="Times New Roman" w:cs="Times New Roman"/>
              </w:rPr>
            </w:pPr>
            <w:r>
              <w:rPr>
                <w:rFonts w:ascii="Times New Roman" w:hAnsi="Times New Roman" w:cs="Times New Roman"/>
              </w:rPr>
              <w:t>Process Costing</w:t>
            </w:r>
          </w:p>
        </w:tc>
        <w:tc>
          <w:tcPr>
            <w:tcW w:w="3810" w:type="dxa"/>
          </w:tcPr>
          <w:p w:rsidR="0031189F" w:rsidRPr="00A1175B" w:rsidRDefault="00D1122E" w:rsidP="00B6044D">
            <w:pPr>
              <w:pStyle w:val="Default"/>
              <w:rPr>
                <w:rFonts w:ascii="Times New Roman" w:hAnsi="Times New Roman" w:cs="Times New Roman"/>
              </w:rPr>
            </w:pPr>
            <w:r>
              <w:rPr>
                <w:rFonts w:ascii="Times New Roman" w:hAnsi="Times New Roman" w:cs="Times New Roman"/>
              </w:rPr>
              <w:t>Calculation of product cost with or without ending inventory, Weighted Average method, FIFO</w:t>
            </w:r>
            <w:r w:rsidR="00B6044D">
              <w:rPr>
                <w:rFonts w:ascii="Times New Roman" w:hAnsi="Times New Roman" w:cs="Times New Roman"/>
              </w:rPr>
              <w:t xml:space="preserve"> method. </w:t>
            </w:r>
            <w:r w:rsidR="00B6044D">
              <w:rPr>
                <w:rFonts w:ascii="Times New Roman" w:hAnsi="Times New Roman" w:cs="Times New Roman"/>
              </w:rPr>
              <w:lastRenderedPageBreak/>
              <w:t>Standard costing method of process costing.</w:t>
            </w:r>
          </w:p>
        </w:tc>
      </w:tr>
      <w:tr w:rsidR="009E3B7C" w:rsidRPr="00A1175B" w:rsidTr="00585BE4">
        <w:trPr>
          <w:trHeight w:val="260"/>
        </w:trPr>
        <w:tc>
          <w:tcPr>
            <w:tcW w:w="1098" w:type="dxa"/>
          </w:tcPr>
          <w:p w:rsidR="009E3B7C" w:rsidRPr="00A1175B" w:rsidRDefault="009E3B7C" w:rsidP="009E3B7C">
            <w:pPr>
              <w:pStyle w:val="Default"/>
              <w:jc w:val="center"/>
              <w:rPr>
                <w:rFonts w:ascii="Times New Roman" w:hAnsi="Times New Roman" w:cs="Times New Roman"/>
              </w:rPr>
            </w:pPr>
            <w:r>
              <w:rPr>
                <w:rFonts w:ascii="Times New Roman" w:hAnsi="Times New Roman" w:cs="Times New Roman"/>
              </w:rPr>
              <w:lastRenderedPageBreak/>
              <w:t>15</w:t>
            </w:r>
          </w:p>
        </w:tc>
        <w:tc>
          <w:tcPr>
            <w:tcW w:w="995" w:type="dxa"/>
          </w:tcPr>
          <w:p w:rsidR="009E3B7C" w:rsidRDefault="009E3B7C" w:rsidP="0031189F">
            <w:pPr>
              <w:pStyle w:val="Default"/>
              <w:jc w:val="center"/>
              <w:rPr>
                <w:rFonts w:ascii="Times New Roman" w:hAnsi="Times New Roman" w:cs="Times New Roman"/>
              </w:rPr>
            </w:pPr>
            <w:r>
              <w:rPr>
                <w:rFonts w:ascii="Times New Roman" w:hAnsi="Times New Roman" w:cs="Times New Roman"/>
              </w:rPr>
              <w:t>20</w:t>
            </w:r>
          </w:p>
        </w:tc>
        <w:tc>
          <w:tcPr>
            <w:tcW w:w="3419" w:type="dxa"/>
          </w:tcPr>
          <w:p w:rsidR="009E3B7C" w:rsidRDefault="009E3B7C" w:rsidP="009E3B7C">
            <w:pPr>
              <w:pStyle w:val="Default"/>
              <w:jc w:val="center"/>
              <w:rPr>
                <w:rFonts w:ascii="Times New Roman" w:hAnsi="Times New Roman" w:cs="Times New Roman"/>
              </w:rPr>
            </w:pPr>
            <w:r>
              <w:rPr>
                <w:rFonts w:ascii="Times New Roman" w:hAnsi="Times New Roman" w:cs="Times New Roman"/>
              </w:rPr>
              <w:t>Inventory Management, Just in Time and Simplified Costing Method</w:t>
            </w:r>
          </w:p>
        </w:tc>
        <w:tc>
          <w:tcPr>
            <w:tcW w:w="3810" w:type="dxa"/>
          </w:tcPr>
          <w:p w:rsidR="009E3B7C" w:rsidRDefault="009E3B7C" w:rsidP="00B6044D">
            <w:pPr>
              <w:pStyle w:val="Default"/>
              <w:rPr>
                <w:rFonts w:ascii="Times New Roman" w:hAnsi="Times New Roman" w:cs="Times New Roman"/>
              </w:rPr>
            </w:pPr>
            <w:r>
              <w:rPr>
                <w:rFonts w:ascii="Times New Roman" w:hAnsi="Times New Roman" w:cs="Times New Roman"/>
              </w:rPr>
              <w:t>Inventory management in Retail Organization, EOQ Decision models, JIT in Service Industries, ERP systems, Simplified Normal costing and Standard Costing</w:t>
            </w:r>
            <w:r w:rsidR="006F269F">
              <w:rPr>
                <w:rFonts w:ascii="Times New Roman" w:hAnsi="Times New Roman" w:cs="Times New Roman"/>
              </w:rPr>
              <w:t>, Lean Accounting.</w:t>
            </w:r>
          </w:p>
        </w:tc>
      </w:tr>
      <w:tr w:rsidR="00585BE4" w:rsidRPr="00A1175B" w:rsidTr="007A3878">
        <w:trPr>
          <w:trHeight w:val="485"/>
        </w:trPr>
        <w:tc>
          <w:tcPr>
            <w:tcW w:w="1098" w:type="dxa"/>
          </w:tcPr>
          <w:p w:rsidR="00585BE4" w:rsidRPr="00A1175B" w:rsidRDefault="00585BE4" w:rsidP="00585BE4">
            <w:pPr>
              <w:pStyle w:val="Default"/>
              <w:jc w:val="center"/>
              <w:rPr>
                <w:rFonts w:ascii="Times New Roman" w:hAnsi="Times New Roman" w:cs="Times New Roman"/>
              </w:rPr>
            </w:pPr>
            <w:r w:rsidRPr="00A1175B">
              <w:rPr>
                <w:rFonts w:ascii="Times New Roman" w:hAnsi="Times New Roman" w:cs="Times New Roman"/>
              </w:rPr>
              <w:t xml:space="preserve"> 1</w:t>
            </w:r>
            <w:r>
              <w:rPr>
                <w:rFonts w:ascii="Times New Roman" w:hAnsi="Times New Roman" w:cs="Times New Roman"/>
              </w:rPr>
              <w:t>6</w:t>
            </w:r>
          </w:p>
        </w:tc>
        <w:tc>
          <w:tcPr>
            <w:tcW w:w="8224" w:type="dxa"/>
            <w:gridSpan w:val="3"/>
          </w:tcPr>
          <w:p w:rsidR="00585BE4" w:rsidRPr="00A1175B" w:rsidRDefault="00585BE4" w:rsidP="0031189F">
            <w:pPr>
              <w:pStyle w:val="Default"/>
              <w:jc w:val="center"/>
              <w:rPr>
                <w:rFonts w:ascii="Times New Roman" w:hAnsi="Times New Roman" w:cs="Times New Roman"/>
              </w:rPr>
            </w:pPr>
            <w:r w:rsidRPr="00585BE4">
              <w:rPr>
                <w:b/>
                <w:lang w:eastAsia="en-IN"/>
              </w:rPr>
              <w:t>Review and Revision</w:t>
            </w:r>
          </w:p>
        </w:tc>
      </w:tr>
      <w:tr w:rsidR="00585BE4" w:rsidRPr="00A1175B" w:rsidTr="00585BE4">
        <w:trPr>
          <w:trHeight w:val="340"/>
        </w:trPr>
        <w:tc>
          <w:tcPr>
            <w:tcW w:w="1098" w:type="dxa"/>
          </w:tcPr>
          <w:p w:rsidR="00585BE4" w:rsidRPr="00585BE4" w:rsidRDefault="00585BE4" w:rsidP="0031189F">
            <w:pPr>
              <w:pStyle w:val="Default"/>
              <w:jc w:val="center"/>
              <w:rPr>
                <w:rFonts w:ascii="Times New Roman" w:hAnsi="Times New Roman" w:cs="Times New Roman"/>
                <w:bCs/>
              </w:rPr>
            </w:pPr>
            <w:r w:rsidRPr="00585BE4">
              <w:rPr>
                <w:rFonts w:ascii="Times New Roman" w:hAnsi="Times New Roman" w:cs="Times New Roman"/>
                <w:bCs/>
              </w:rPr>
              <w:t>17</w:t>
            </w:r>
          </w:p>
        </w:tc>
        <w:tc>
          <w:tcPr>
            <w:tcW w:w="8224" w:type="dxa"/>
            <w:gridSpan w:val="3"/>
          </w:tcPr>
          <w:p w:rsidR="00585BE4" w:rsidRPr="00A1175B" w:rsidRDefault="00585BE4" w:rsidP="0031189F">
            <w:pPr>
              <w:pStyle w:val="Default"/>
              <w:jc w:val="center"/>
              <w:rPr>
                <w:rFonts w:ascii="Times New Roman" w:hAnsi="Times New Roman" w:cs="Times New Roman"/>
                <w:b/>
                <w:bCs/>
              </w:rPr>
            </w:pPr>
            <w:r w:rsidRPr="007550B5">
              <w:rPr>
                <w:b/>
                <w:bCs/>
                <w:lang w:eastAsia="en-IN"/>
              </w:rPr>
              <w:t>FINAL EXAMINATION (40%)</w:t>
            </w:r>
          </w:p>
        </w:tc>
      </w:tr>
    </w:tbl>
    <w:p w:rsidR="00F37180" w:rsidRDefault="00F37180"/>
    <w:p w:rsidR="00CA160D" w:rsidRDefault="00CA160D">
      <w:pPr>
        <w:rPr>
          <w:sz w:val="24"/>
          <w:szCs w:val="24"/>
        </w:rPr>
      </w:pPr>
    </w:p>
    <w:p w:rsidR="00CA160D" w:rsidRDefault="00CA160D">
      <w:pPr>
        <w:rPr>
          <w:sz w:val="24"/>
          <w:szCs w:val="24"/>
        </w:rPr>
      </w:pPr>
    </w:p>
    <w:p w:rsidR="00CA160D" w:rsidRDefault="00CA160D">
      <w:pPr>
        <w:rPr>
          <w:sz w:val="24"/>
          <w:szCs w:val="24"/>
        </w:rPr>
      </w:pPr>
    </w:p>
    <w:p w:rsidR="00CA160D" w:rsidRPr="00EC1ED5" w:rsidRDefault="00CA160D">
      <w:pPr>
        <w:rPr>
          <w:sz w:val="24"/>
          <w:szCs w:val="24"/>
        </w:rPr>
      </w:pPr>
    </w:p>
    <w:p w:rsidR="00F7051E" w:rsidRPr="00EC1ED5" w:rsidRDefault="00F7051E">
      <w:pPr>
        <w:rPr>
          <w:sz w:val="24"/>
          <w:szCs w:val="24"/>
        </w:rPr>
      </w:pPr>
      <w:r>
        <w:rPr>
          <w:sz w:val="24"/>
          <w:szCs w:val="24"/>
        </w:rPr>
        <w:t xml:space="preserve"> </w:t>
      </w:r>
    </w:p>
    <w:tbl>
      <w:tblPr>
        <w:tblW w:w="8788" w:type="dxa"/>
        <w:tblCellMar>
          <w:left w:w="0" w:type="dxa"/>
          <w:right w:w="0" w:type="dxa"/>
        </w:tblCellMar>
        <w:tblLook w:val="04A0" w:firstRow="1" w:lastRow="0" w:firstColumn="1" w:lastColumn="0" w:noHBand="0" w:noVBand="1"/>
      </w:tblPr>
      <w:tblGrid>
        <w:gridCol w:w="2487"/>
        <w:gridCol w:w="6301"/>
      </w:tblGrid>
      <w:tr w:rsidR="00CB4A65" w:rsidRPr="00EC1ED5" w:rsidTr="007C0014">
        <w:trPr>
          <w:trHeight w:val="387"/>
        </w:trPr>
        <w:tc>
          <w:tcPr>
            <w:tcW w:w="878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CB4A65" w:rsidRPr="00EC1ED5" w:rsidRDefault="00CB4A65" w:rsidP="00694B7B">
            <w:pPr>
              <w:widowControl w:val="0"/>
              <w:jc w:val="center"/>
              <w:rPr>
                <w:sz w:val="24"/>
                <w:szCs w:val="24"/>
              </w:rPr>
            </w:pPr>
            <w:proofErr w:type="spellStart"/>
            <w:r w:rsidRPr="00EC1ED5">
              <w:rPr>
                <w:b/>
                <w:bCs/>
                <w:sz w:val="24"/>
                <w:szCs w:val="24"/>
              </w:rPr>
              <w:t>Jubail</w:t>
            </w:r>
            <w:proofErr w:type="spellEnd"/>
            <w:r w:rsidRPr="00EC1ED5">
              <w:rPr>
                <w:b/>
                <w:bCs/>
                <w:sz w:val="24"/>
                <w:szCs w:val="24"/>
              </w:rPr>
              <w:t xml:space="preserve"> University College Policies</w:t>
            </w:r>
          </w:p>
        </w:tc>
      </w:tr>
      <w:tr w:rsidR="00CB4A65" w:rsidRPr="00EC1ED5" w:rsidTr="007C0014">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EC1ED5" w:rsidRDefault="00CB4A65" w:rsidP="00694B7B">
            <w:pPr>
              <w:widowControl w:val="0"/>
              <w:rPr>
                <w:b/>
                <w:bCs/>
                <w:sz w:val="24"/>
                <w:szCs w:val="24"/>
              </w:rPr>
            </w:pPr>
            <w:r w:rsidRPr="00EC1ED5">
              <w:rPr>
                <w:b/>
                <w:bCs/>
                <w:sz w:val="24"/>
                <w:szCs w:val="24"/>
              </w:rPr>
              <w:t xml:space="preserve">Attendance </w:t>
            </w: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EC1ED5" w:rsidRDefault="00CB4A65" w:rsidP="00694B7B">
            <w:pPr>
              <w:widowControl w:val="0"/>
              <w:rPr>
                <w:sz w:val="24"/>
                <w:szCs w:val="24"/>
              </w:rPr>
            </w:pPr>
            <w:r w:rsidRPr="00EC1ED5">
              <w:rPr>
                <w:sz w:val="24"/>
                <w:szCs w:val="24"/>
              </w:rPr>
              <w:t>1. Attending at punctual time: Present otherwise the student is absent.</w:t>
            </w:r>
          </w:p>
          <w:p w:rsidR="00CB4A65" w:rsidRPr="00EC1ED5" w:rsidRDefault="00CB4A65" w:rsidP="00694B7B">
            <w:pPr>
              <w:widowControl w:val="0"/>
              <w:rPr>
                <w:sz w:val="24"/>
                <w:szCs w:val="24"/>
              </w:rPr>
            </w:pPr>
            <w:r w:rsidRPr="00EC1ED5">
              <w:rPr>
                <w:sz w:val="24"/>
                <w:szCs w:val="24"/>
              </w:rPr>
              <w:t xml:space="preserve">2. Late attendance 0 </w:t>
            </w:r>
            <w:r w:rsidRPr="00EC1ED5">
              <w:rPr>
                <w:sz w:val="24"/>
                <w:szCs w:val="24"/>
              </w:rPr>
              <w:sym w:font="Symbol" w:char="F02D"/>
            </w:r>
            <w:r w:rsidRPr="00EC1ED5">
              <w:rPr>
                <w:sz w:val="24"/>
                <w:szCs w:val="24"/>
              </w:rPr>
              <w:t xml:space="preserve"> &lt; 5 </w:t>
            </w:r>
            <w:r w:rsidR="000B3367" w:rsidRPr="00EC1ED5">
              <w:rPr>
                <w:sz w:val="24"/>
                <w:szCs w:val="24"/>
              </w:rPr>
              <w:t>minutes: is</w:t>
            </w:r>
            <w:r w:rsidRPr="00EC1ED5">
              <w:rPr>
                <w:sz w:val="24"/>
                <w:szCs w:val="24"/>
              </w:rPr>
              <w:t xml:space="preserve"> late</w:t>
            </w:r>
          </w:p>
          <w:p w:rsidR="00CB4A65" w:rsidRPr="00EC1ED5" w:rsidRDefault="00CB4A65" w:rsidP="00694B7B">
            <w:pPr>
              <w:widowControl w:val="0"/>
              <w:rPr>
                <w:sz w:val="24"/>
                <w:szCs w:val="24"/>
              </w:rPr>
            </w:pPr>
            <w:r w:rsidRPr="00EC1ED5">
              <w:rPr>
                <w:sz w:val="24"/>
                <w:szCs w:val="24"/>
              </w:rPr>
              <w:t>3. Late ≥ 5 minutes: is absent</w:t>
            </w:r>
          </w:p>
          <w:p w:rsidR="00CB4A65" w:rsidRPr="00EC1ED5" w:rsidRDefault="00CB4A65" w:rsidP="00694B7B">
            <w:pPr>
              <w:widowControl w:val="0"/>
              <w:rPr>
                <w:sz w:val="24"/>
                <w:szCs w:val="24"/>
              </w:rPr>
            </w:pPr>
            <w:r w:rsidRPr="00EC1ED5">
              <w:rPr>
                <w:sz w:val="24"/>
                <w:szCs w:val="24"/>
              </w:rPr>
              <w:t>Notes:</w:t>
            </w:r>
          </w:p>
          <w:p w:rsidR="00CB4A65" w:rsidRPr="00EC1ED5" w:rsidRDefault="00CB4A65" w:rsidP="00694B7B">
            <w:pPr>
              <w:pStyle w:val="ListParagraph"/>
              <w:widowControl w:val="0"/>
              <w:numPr>
                <w:ilvl w:val="0"/>
                <w:numId w:val="1"/>
              </w:numPr>
              <w:rPr>
                <w:sz w:val="24"/>
                <w:szCs w:val="24"/>
              </w:rPr>
            </w:pPr>
            <w:r w:rsidRPr="00EC1ED5">
              <w:rPr>
                <w:sz w:val="24"/>
                <w:szCs w:val="24"/>
              </w:rPr>
              <w:t>Every 3 late are counted as 1 absent</w:t>
            </w:r>
          </w:p>
          <w:p w:rsidR="00CB4A65" w:rsidRPr="00EC1ED5" w:rsidRDefault="00CB4A65" w:rsidP="00D72CED">
            <w:pPr>
              <w:pStyle w:val="ListParagraph"/>
              <w:widowControl w:val="0"/>
              <w:numPr>
                <w:ilvl w:val="0"/>
                <w:numId w:val="1"/>
              </w:numPr>
              <w:rPr>
                <w:sz w:val="24"/>
                <w:szCs w:val="24"/>
              </w:rPr>
            </w:pPr>
            <w:r w:rsidRPr="00EC1ED5">
              <w:rPr>
                <w:sz w:val="24"/>
                <w:szCs w:val="24"/>
              </w:rPr>
              <w:t xml:space="preserve">Every </w:t>
            </w:r>
            <m:oMath>
              <m:f>
                <m:fPr>
                  <m:ctrlPr>
                    <w:rPr>
                      <w:rFonts w:ascii="Cambria Math" w:hAnsi="Cambria Math"/>
                      <w:i/>
                      <w:sz w:val="24"/>
                      <w:szCs w:val="24"/>
                    </w:rPr>
                  </m:ctrlPr>
                </m:fPr>
                <m:num>
                  <m:r>
                    <w:rPr>
                      <w:rFonts w:ascii="Cambria Math"/>
                      <w:sz w:val="24"/>
                      <w:szCs w:val="24"/>
                    </w:rPr>
                    <m:t>2</m:t>
                  </m:r>
                </m:num>
                <m:den>
                  <m:r>
                    <w:rPr>
                      <w:rFonts w:ascii="Cambria Math"/>
                      <w:sz w:val="24"/>
                      <w:szCs w:val="24"/>
                    </w:rPr>
                    <m:t>15</m:t>
                  </m:r>
                </m:den>
              </m:f>
            </m:oMath>
            <w:r w:rsidRPr="00EC1ED5">
              <w:rPr>
                <w:sz w:val="24"/>
                <w:szCs w:val="24"/>
              </w:rPr>
              <w:t xml:space="preserve"> </w:t>
            </w:r>
            <w:r w:rsidRPr="00EC1ED5">
              <w:rPr>
                <w:sz w:val="24"/>
                <w:szCs w:val="24"/>
                <w:rtl/>
              </w:rPr>
              <w:t>×</w:t>
            </w:r>
            <w:r w:rsidRPr="00EC1ED5">
              <w:rPr>
                <w:sz w:val="24"/>
                <w:szCs w:val="24"/>
              </w:rPr>
              <w:t xml:space="preserve"> total semester contact hours + 1 is DN</w:t>
            </w:r>
          </w:p>
        </w:tc>
      </w:tr>
      <w:tr w:rsidR="00CB4A65" w:rsidRPr="00EC1ED5" w:rsidTr="007C0014">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EC1ED5" w:rsidRDefault="00CB4A65" w:rsidP="00694B7B">
            <w:pPr>
              <w:widowControl w:val="0"/>
              <w:rPr>
                <w:b/>
                <w:bCs/>
                <w:sz w:val="24"/>
                <w:szCs w:val="24"/>
              </w:rPr>
            </w:pPr>
            <w:r w:rsidRPr="00EC1ED5">
              <w:rPr>
                <w:b/>
                <w:bCs/>
                <w:sz w:val="24"/>
                <w:szCs w:val="24"/>
              </w:rPr>
              <w:t>Grading</w:t>
            </w:r>
          </w:p>
          <w:p w:rsidR="00CB4A65" w:rsidRPr="00EC1ED5" w:rsidRDefault="00CB4A65" w:rsidP="00694B7B">
            <w:pPr>
              <w:widowControl w:val="0"/>
              <w:rPr>
                <w:b/>
                <w:bCs/>
                <w:sz w:val="24"/>
                <w:szCs w:val="24"/>
              </w:rPr>
            </w:pP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EC1ED5" w:rsidRDefault="001C1D75" w:rsidP="001E5349">
            <w:pPr>
              <w:pStyle w:val="ListParagraph"/>
              <w:numPr>
                <w:ilvl w:val="0"/>
                <w:numId w:val="2"/>
              </w:numPr>
              <w:ind w:left="303"/>
              <w:rPr>
                <w:sz w:val="24"/>
                <w:szCs w:val="24"/>
              </w:rPr>
            </w:pPr>
            <w:r w:rsidRPr="00EC1ED5">
              <w:rPr>
                <w:sz w:val="24"/>
                <w:szCs w:val="24"/>
              </w:rPr>
              <w:t>Quality</w:t>
            </w:r>
            <w:r w:rsidR="00CB4A65" w:rsidRPr="00EC1ED5">
              <w:rPr>
                <w:sz w:val="24"/>
                <w:szCs w:val="24"/>
              </w:rPr>
              <w:t xml:space="preserve"> point: is the result of multiplying the credit hours </w:t>
            </w:r>
            <w:r w:rsidR="001E5349" w:rsidRPr="00EC1ED5">
              <w:rPr>
                <w:sz w:val="24"/>
                <w:szCs w:val="24"/>
              </w:rPr>
              <w:t>by</w:t>
            </w:r>
            <w:r w:rsidR="00CB4A65" w:rsidRPr="00EC1ED5">
              <w:rPr>
                <w:sz w:val="24"/>
                <w:szCs w:val="24"/>
              </w:rPr>
              <w:t xml:space="preserve"> the grading points.</w:t>
            </w:r>
          </w:p>
          <w:p w:rsidR="00D72CED" w:rsidRPr="00EC1ED5" w:rsidRDefault="00D72CED" w:rsidP="00D72CED">
            <w:pPr>
              <w:pStyle w:val="ListParagraph"/>
              <w:numPr>
                <w:ilvl w:val="0"/>
                <w:numId w:val="3"/>
              </w:numPr>
              <w:ind w:left="303"/>
              <w:rPr>
                <w:sz w:val="24"/>
                <w:szCs w:val="24"/>
              </w:rPr>
            </w:pPr>
            <w:r w:rsidRPr="00EC1ED5">
              <w:rPr>
                <w:sz w:val="24"/>
                <w:szCs w:val="24"/>
              </w:rPr>
              <w:t>Semester GPA: is the result of dividing total quality points achieved in all courses at that semester by total graded credit hours of all courses in that semester.</w:t>
            </w:r>
          </w:p>
          <w:p w:rsidR="00CB4A65" w:rsidRPr="00EC1ED5" w:rsidRDefault="00D72CED" w:rsidP="00D72CED">
            <w:pPr>
              <w:pStyle w:val="ListParagraph"/>
              <w:numPr>
                <w:ilvl w:val="0"/>
                <w:numId w:val="3"/>
              </w:numPr>
              <w:ind w:left="303" w:hanging="303"/>
              <w:rPr>
                <w:sz w:val="24"/>
                <w:szCs w:val="24"/>
              </w:rPr>
            </w:pPr>
            <w:r w:rsidRPr="00EC1ED5">
              <w:rPr>
                <w:sz w:val="24"/>
                <w:szCs w:val="24"/>
              </w:rPr>
              <w:t>Cumulative GPA in a semester: is the sum of total quality points achieved in all courses up to that semester divided by the total credit hours graded for all courses up to that semester</w:t>
            </w:r>
          </w:p>
        </w:tc>
      </w:tr>
      <w:tr w:rsidR="00CB4A65" w:rsidRPr="00EC1ED5" w:rsidTr="007C0014">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EC1ED5" w:rsidRDefault="00CB4A65" w:rsidP="00694B7B">
            <w:pPr>
              <w:widowControl w:val="0"/>
              <w:rPr>
                <w:b/>
                <w:bCs/>
                <w:sz w:val="24"/>
                <w:szCs w:val="24"/>
              </w:rPr>
            </w:pPr>
            <w:r w:rsidRPr="00EC1ED5">
              <w:rPr>
                <w:b/>
                <w:bCs/>
                <w:sz w:val="24"/>
                <w:szCs w:val="24"/>
              </w:rPr>
              <w:t>Plagiarism  &amp; Cheating</w:t>
            </w: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EC1ED5" w:rsidRDefault="00CB4A65" w:rsidP="00694B7B">
            <w:pPr>
              <w:widowControl w:val="0"/>
              <w:rPr>
                <w:sz w:val="24"/>
                <w:szCs w:val="24"/>
              </w:rPr>
            </w:pPr>
            <w:r w:rsidRPr="00EC1ED5">
              <w:rPr>
                <w:sz w:val="24"/>
                <w:szCs w:val="24"/>
              </w:rPr>
              <w:t xml:space="preserve">1. Cheating is a serious offence and will be punished by the JUC. </w:t>
            </w:r>
          </w:p>
          <w:p w:rsidR="00CB4A65" w:rsidRPr="00EC1ED5" w:rsidRDefault="00CB4A65" w:rsidP="00694B7B">
            <w:pPr>
              <w:widowControl w:val="0"/>
              <w:rPr>
                <w:sz w:val="24"/>
                <w:szCs w:val="24"/>
              </w:rPr>
            </w:pPr>
            <w:r w:rsidRPr="00EC1ED5">
              <w:rPr>
                <w:sz w:val="24"/>
                <w:szCs w:val="24"/>
              </w:rPr>
              <w:t xml:space="preserve">2. Talking, looking at your colleagues’ exam papers or any other </w:t>
            </w:r>
            <w:r w:rsidR="001C1D75" w:rsidRPr="00EC1ED5">
              <w:rPr>
                <w:sz w:val="24"/>
                <w:szCs w:val="24"/>
              </w:rPr>
              <w:t>suspicious</w:t>
            </w:r>
            <w:r w:rsidRPr="00EC1ED5">
              <w:rPr>
                <w:sz w:val="24"/>
                <w:szCs w:val="24"/>
              </w:rPr>
              <w:t xml:space="preserve"> act is considered cheating during exam.</w:t>
            </w:r>
          </w:p>
          <w:p w:rsidR="00CB4A65" w:rsidRPr="00EC1ED5" w:rsidRDefault="00CB4A65" w:rsidP="001E5349">
            <w:pPr>
              <w:widowControl w:val="0"/>
              <w:rPr>
                <w:sz w:val="24"/>
                <w:szCs w:val="24"/>
              </w:rPr>
            </w:pPr>
            <w:r w:rsidRPr="00EC1ED5">
              <w:rPr>
                <w:sz w:val="24"/>
                <w:szCs w:val="24"/>
              </w:rPr>
              <w:t>3. Student will fail the subject if caught cheating.</w:t>
            </w:r>
          </w:p>
        </w:tc>
      </w:tr>
    </w:tbl>
    <w:p w:rsidR="00C975CB" w:rsidRPr="00EC1ED5" w:rsidRDefault="00C975CB" w:rsidP="004D73D7">
      <w:pPr>
        <w:rPr>
          <w:noProof/>
          <w:sz w:val="24"/>
          <w:szCs w:val="24"/>
        </w:rPr>
      </w:pPr>
    </w:p>
    <w:p w:rsidR="00C975CB" w:rsidRPr="00EC1ED5" w:rsidRDefault="00C975CB" w:rsidP="00A82F5D">
      <w:pPr>
        <w:rPr>
          <w:noProof/>
          <w:sz w:val="24"/>
          <w:szCs w:val="24"/>
        </w:rPr>
      </w:pPr>
    </w:p>
    <w:p w:rsidR="00C975CB" w:rsidRPr="00EC1ED5" w:rsidRDefault="00EA5BF7" w:rsidP="00F7139A">
      <w:pPr>
        <w:rPr>
          <w:sz w:val="24"/>
          <w:szCs w:val="24"/>
        </w:rPr>
      </w:pPr>
      <w:r>
        <w:rPr>
          <w:noProof/>
        </w:rPr>
        <w:lastRenderedPageBreak/>
        <w:drawing>
          <wp:inline distT="0" distB="0" distL="0" distR="0" wp14:anchorId="5D1CDCAE" wp14:editId="374AF4ED">
            <wp:extent cx="5486400" cy="738203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7382033"/>
                    </a:xfrm>
                    <a:prstGeom prst="rect">
                      <a:avLst/>
                    </a:prstGeom>
                  </pic:spPr>
                </pic:pic>
              </a:graphicData>
            </a:graphic>
          </wp:inline>
        </w:drawing>
      </w:r>
    </w:p>
    <w:p w:rsidR="00EA5BF7" w:rsidRDefault="00EA5BF7" w:rsidP="00BE007F">
      <w:pPr>
        <w:jc w:val="center"/>
        <w:rPr>
          <w:b/>
          <w:sz w:val="32"/>
        </w:rPr>
      </w:pPr>
    </w:p>
    <w:p w:rsidR="006A40AF" w:rsidRPr="00BE007F" w:rsidRDefault="003B7440" w:rsidP="00BE007F">
      <w:pPr>
        <w:jc w:val="center"/>
        <w:rPr>
          <w:b/>
          <w:vanish/>
          <w:sz w:val="32"/>
        </w:rPr>
      </w:pPr>
      <w:r w:rsidRPr="00BE007F">
        <w:rPr>
          <w:b/>
          <w:sz w:val="32"/>
        </w:rPr>
        <w:t>Let’s</w:t>
      </w:r>
      <w:r w:rsidR="00BE007F" w:rsidRPr="00BE007F">
        <w:rPr>
          <w:b/>
          <w:sz w:val="32"/>
        </w:rPr>
        <w:t xml:space="preserve"> Have a Great </w:t>
      </w:r>
      <w:r w:rsidR="00514DF7" w:rsidRPr="00BE007F">
        <w:rPr>
          <w:b/>
          <w:sz w:val="32"/>
        </w:rPr>
        <w:t>Semester</w:t>
      </w:r>
      <w:r w:rsidR="00514DF7">
        <w:rPr>
          <w:b/>
          <w:sz w:val="32"/>
        </w:rPr>
        <w:t>!!</w:t>
      </w:r>
    </w:p>
    <w:sectPr w:rsidR="006A40AF" w:rsidRPr="00BE007F" w:rsidSect="00BE007F">
      <w:footerReference w:type="default" r:id="rId16"/>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86" w:rsidRDefault="006C5186" w:rsidP="00E7393E">
      <w:r>
        <w:separator/>
      </w:r>
    </w:p>
  </w:endnote>
  <w:endnote w:type="continuationSeparator" w:id="0">
    <w:p w:rsidR="006C5186" w:rsidRDefault="006C5186"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0719890"/>
      <w:docPartObj>
        <w:docPartGallery w:val="Page Numbers (Bottom of Page)"/>
        <w:docPartUnique/>
      </w:docPartObj>
    </w:sdtPr>
    <w:sdtEndPr/>
    <w:sdtContent>
      <w:p w:rsidR="00423B4F" w:rsidRDefault="00554AC2">
        <w:pPr>
          <w:pStyle w:val="Footer"/>
          <w:jc w:val="right"/>
        </w:pPr>
        <w:r>
          <w:fldChar w:fldCharType="begin"/>
        </w:r>
        <w:r>
          <w:instrText xml:space="preserve"> PAGE   \* MERGEFORMAT </w:instrText>
        </w:r>
        <w:r>
          <w:fldChar w:fldCharType="separate"/>
        </w:r>
        <w:r w:rsidR="00A40323">
          <w:rPr>
            <w:noProof/>
          </w:rPr>
          <w:t>1</w:t>
        </w:r>
        <w:r>
          <w:rPr>
            <w:noProof/>
          </w:rPr>
          <w:fldChar w:fldCharType="end"/>
        </w:r>
      </w:p>
    </w:sdtContent>
  </w:sdt>
  <w:p w:rsidR="00423B4F" w:rsidRPr="00E7393E" w:rsidRDefault="00423B4F" w:rsidP="00E7393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86" w:rsidRDefault="006C5186" w:rsidP="00E7393E">
      <w:r>
        <w:separator/>
      </w:r>
    </w:p>
  </w:footnote>
  <w:footnote w:type="continuationSeparator" w:id="0">
    <w:p w:rsidR="006C5186" w:rsidRDefault="006C5186"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946"/>
    <w:multiLevelType w:val="multilevel"/>
    <w:tmpl w:val="BB6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D405E"/>
    <w:multiLevelType w:val="hybridMultilevel"/>
    <w:tmpl w:val="2392E6D8"/>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5350B"/>
    <w:multiLevelType w:val="hybridMultilevel"/>
    <w:tmpl w:val="DF0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6AAA4A50"/>
    <w:multiLevelType w:val="hybridMultilevel"/>
    <w:tmpl w:val="0ACA5AFE"/>
    <w:lvl w:ilvl="0" w:tplc="B2F25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1C61C2"/>
    <w:multiLevelType w:val="multilevel"/>
    <w:tmpl w:val="4BA2F242"/>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8">
    <w:nsid w:val="77A130CC"/>
    <w:multiLevelType w:val="hybridMultilevel"/>
    <w:tmpl w:val="56F0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E"/>
    <w:rsid w:val="00000FF7"/>
    <w:rsid w:val="0000706E"/>
    <w:rsid w:val="00017D78"/>
    <w:rsid w:val="000271C1"/>
    <w:rsid w:val="00027C6C"/>
    <w:rsid w:val="000356F3"/>
    <w:rsid w:val="000436D3"/>
    <w:rsid w:val="00047C04"/>
    <w:rsid w:val="000535D2"/>
    <w:rsid w:val="00085984"/>
    <w:rsid w:val="000B3367"/>
    <w:rsid w:val="00112B7E"/>
    <w:rsid w:val="00114F7E"/>
    <w:rsid w:val="00146E21"/>
    <w:rsid w:val="001658AF"/>
    <w:rsid w:val="001B4386"/>
    <w:rsid w:val="001C1167"/>
    <w:rsid w:val="001C1D75"/>
    <w:rsid w:val="001C2844"/>
    <w:rsid w:val="001E07D2"/>
    <w:rsid w:val="001E5349"/>
    <w:rsid w:val="0023063B"/>
    <w:rsid w:val="00243D9D"/>
    <w:rsid w:val="002442CA"/>
    <w:rsid w:val="00252090"/>
    <w:rsid w:val="002769F0"/>
    <w:rsid w:val="00285C50"/>
    <w:rsid w:val="002B224D"/>
    <w:rsid w:val="002C5CAB"/>
    <w:rsid w:val="002D52C7"/>
    <w:rsid w:val="002E1E03"/>
    <w:rsid w:val="002F0AA4"/>
    <w:rsid w:val="0031189F"/>
    <w:rsid w:val="00324959"/>
    <w:rsid w:val="00334BEA"/>
    <w:rsid w:val="00355056"/>
    <w:rsid w:val="003620D7"/>
    <w:rsid w:val="00367664"/>
    <w:rsid w:val="00380117"/>
    <w:rsid w:val="003A281C"/>
    <w:rsid w:val="003B7440"/>
    <w:rsid w:val="003D63C4"/>
    <w:rsid w:val="003E4035"/>
    <w:rsid w:val="0041295C"/>
    <w:rsid w:val="00415AB0"/>
    <w:rsid w:val="0042092A"/>
    <w:rsid w:val="00423B4F"/>
    <w:rsid w:val="00424C95"/>
    <w:rsid w:val="00466538"/>
    <w:rsid w:val="004677B7"/>
    <w:rsid w:val="004701AF"/>
    <w:rsid w:val="004861A1"/>
    <w:rsid w:val="004C05DE"/>
    <w:rsid w:val="004C1948"/>
    <w:rsid w:val="004C2706"/>
    <w:rsid w:val="004D73D7"/>
    <w:rsid w:val="004D7B81"/>
    <w:rsid w:val="004E464C"/>
    <w:rsid w:val="004F77F7"/>
    <w:rsid w:val="00506C01"/>
    <w:rsid w:val="00514DF7"/>
    <w:rsid w:val="005229AA"/>
    <w:rsid w:val="00542FD9"/>
    <w:rsid w:val="00554AC2"/>
    <w:rsid w:val="00561690"/>
    <w:rsid w:val="00574757"/>
    <w:rsid w:val="005816F9"/>
    <w:rsid w:val="00585BE4"/>
    <w:rsid w:val="005A5830"/>
    <w:rsid w:val="005B1346"/>
    <w:rsid w:val="005B3F1D"/>
    <w:rsid w:val="005C6761"/>
    <w:rsid w:val="005D1004"/>
    <w:rsid w:val="005D3AA6"/>
    <w:rsid w:val="005E5FA8"/>
    <w:rsid w:val="006204FC"/>
    <w:rsid w:val="0062601A"/>
    <w:rsid w:val="00631BF2"/>
    <w:rsid w:val="006336BD"/>
    <w:rsid w:val="00644FCD"/>
    <w:rsid w:val="00665A7C"/>
    <w:rsid w:val="00687DBD"/>
    <w:rsid w:val="00690F26"/>
    <w:rsid w:val="006930B7"/>
    <w:rsid w:val="006934B4"/>
    <w:rsid w:val="00694B7B"/>
    <w:rsid w:val="006A40AF"/>
    <w:rsid w:val="006C1E92"/>
    <w:rsid w:val="006C2027"/>
    <w:rsid w:val="006C5186"/>
    <w:rsid w:val="006F0616"/>
    <w:rsid w:val="006F269F"/>
    <w:rsid w:val="006F670F"/>
    <w:rsid w:val="00702EAB"/>
    <w:rsid w:val="007034E0"/>
    <w:rsid w:val="00735FCE"/>
    <w:rsid w:val="00740F8D"/>
    <w:rsid w:val="007550B5"/>
    <w:rsid w:val="007817DB"/>
    <w:rsid w:val="007C0014"/>
    <w:rsid w:val="007D23C4"/>
    <w:rsid w:val="007F1FD8"/>
    <w:rsid w:val="0084054D"/>
    <w:rsid w:val="008627B9"/>
    <w:rsid w:val="00863278"/>
    <w:rsid w:val="008660FC"/>
    <w:rsid w:val="008A5A27"/>
    <w:rsid w:val="008C3225"/>
    <w:rsid w:val="008D37C1"/>
    <w:rsid w:val="00900CDA"/>
    <w:rsid w:val="00914381"/>
    <w:rsid w:val="00917015"/>
    <w:rsid w:val="0092553E"/>
    <w:rsid w:val="00962598"/>
    <w:rsid w:val="009707C5"/>
    <w:rsid w:val="00971334"/>
    <w:rsid w:val="009928F6"/>
    <w:rsid w:val="009A1604"/>
    <w:rsid w:val="009A797A"/>
    <w:rsid w:val="009E3241"/>
    <w:rsid w:val="009E3B7C"/>
    <w:rsid w:val="009F2458"/>
    <w:rsid w:val="00A06455"/>
    <w:rsid w:val="00A22968"/>
    <w:rsid w:val="00A40323"/>
    <w:rsid w:val="00A5712A"/>
    <w:rsid w:val="00A82F5D"/>
    <w:rsid w:val="00A84272"/>
    <w:rsid w:val="00A91551"/>
    <w:rsid w:val="00AB2AF0"/>
    <w:rsid w:val="00AC30BF"/>
    <w:rsid w:val="00AD5769"/>
    <w:rsid w:val="00B00DBC"/>
    <w:rsid w:val="00B525E5"/>
    <w:rsid w:val="00B55FD2"/>
    <w:rsid w:val="00B6044D"/>
    <w:rsid w:val="00B65B7C"/>
    <w:rsid w:val="00B65F6B"/>
    <w:rsid w:val="00B85D70"/>
    <w:rsid w:val="00B85E04"/>
    <w:rsid w:val="00BA4FD9"/>
    <w:rsid w:val="00BB6843"/>
    <w:rsid w:val="00BB68A3"/>
    <w:rsid w:val="00BE007F"/>
    <w:rsid w:val="00C1370F"/>
    <w:rsid w:val="00C13BD9"/>
    <w:rsid w:val="00C15C02"/>
    <w:rsid w:val="00C250EB"/>
    <w:rsid w:val="00C75DC1"/>
    <w:rsid w:val="00C84DA8"/>
    <w:rsid w:val="00C916E1"/>
    <w:rsid w:val="00C975CB"/>
    <w:rsid w:val="00CA160D"/>
    <w:rsid w:val="00CB2B74"/>
    <w:rsid w:val="00CB4A65"/>
    <w:rsid w:val="00CC48B8"/>
    <w:rsid w:val="00D045A7"/>
    <w:rsid w:val="00D05513"/>
    <w:rsid w:val="00D1122E"/>
    <w:rsid w:val="00D24790"/>
    <w:rsid w:val="00D24E16"/>
    <w:rsid w:val="00D43CF5"/>
    <w:rsid w:val="00D53DB3"/>
    <w:rsid w:val="00D72CED"/>
    <w:rsid w:val="00D94029"/>
    <w:rsid w:val="00DA7A22"/>
    <w:rsid w:val="00DD4685"/>
    <w:rsid w:val="00DD51E1"/>
    <w:rsid w:val="00E245DC"/>
    <w:rsid w:val="00E71C2E"/>
    <w:rsid w:val="00E7393E"/>
    <w:rsid w:val="00E95B7E"/>
    <w:rsid w:val="00EA5BF7"/>
    <w:rsid w:val="00EC1ED5"/>
    <w:rsid w:val="00EF63A2"/>
    <w:rsid w:val="00F05D72"/>
    <w:rsid w:val="00F06EF3"/>
    <w:rsid w:val="00F2130A"/>
    <w:rsid w:val="00F2557C"/>
    <w:rsid w:val="00F37180"/>
    <w:rsid w:val="00F60A97"/>
    <w:rsid w:val="00F7051E"/>
    <w:rsid w:val="00F7139A"/>
    <w:rsid w:val="00F72750"/>
    <w:rsid w:val="00F74764"/>
    <w:rsid w:val="00FB793C"/>
    <w:rsid w:val="00FE2EB9"/>
    <w:rsid w:val="00FF5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6">
    <w:name w:val="heading 6"/>
    <w:basedOn w:val="Normal"/>
    <w:next w:val="Normal"/>
    <w:link w:val="Heading6Char"/>
    <w:qFormat/>
    <w:rsid w:val="00542FD9"/>
    <w:pPr>
      <w:spacing w:before="240" w:after="60"/>
      <w:outlineLvl w:val="5"/>
    </w:pPr>
    <w:rPr>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99"/>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character" w:customStyle="1" w:styleId="inlinetitle">
    <w:name w:val="inlinetitle"/>
    <w:basedOn w:val="DefaultParagraphFont"/>
    <w:rsid w:val="00542FD9"/>
    <w:rPr>
      <w:rFonts w:ascii="MS Reference Sans Serif" w:hAnsi="MS Reference Sans Serif" w:hint="default"/>
      <w:b/>
      <w:bCs/>
      <w:sz w:val="31"/>
      <w:szCs w:val="31"/>
    </w:rPr>
  </w:style>
  <w:style w:type="character" w:customStyle="1" w:styleId="Heading6Char">
    <w:name w:val="Heading 6 Char"/>
    <w:basedOn w:val="DefaultParagraphFont"/>
    <w:link w:val="Heading6"/>
    <w:rsid w:val="00542FD9"/>
    <w:rPr>
      <w:rFonts w:ascii="Times New Roman" w:eastAsia="Times New Roman" w:hAnsi="Times New Roman"/>
      <w:b/>
      <w:bCs/>
      <w:sz w:val="22"/>
      <w:szCs w:val="22"/>
    </w:rPr>
  </w:style>
  <w:style w:type="paragraph" w:styleId="List">
    <w:name w:val="List"/>
    <w:basedOn w:val="Normal"/>
    <w:rsid w:val="00542FD9"/>
    <w:pPr>
      <w:ind w:left="360" w:hanging="360"/>
    </w:pPr>
    <w:rPr>
      <w:rFonts w:ascii="CG Omega" w:hAnsi="CG Omega"/>
      <w:color w:val="auto"/>
      <w:kern w:val="0"/>
      <w:sz w:val="24"/>
    </w:rPr>
  </w:style>
  <w:style w:type="character" w:styleId="FollowedHyperlink">
    <w:name w:val="FollowedHyperlink"/>
    <w:basedOn w:val="DefaultParagraphFont"/>
    <w:uiPriority w:val="99"/>
    <w:semiHidden/>
    <w:unhideWhenUsed/>
    <w:rsid w:val="00F7139A"/>
    <w:rPr>
      <w:color w:val="800080" w:themeColor="followedHyperlink"/>
      <w:u w:val="single"/>
    </w:rPr>
  </w:style>
  <w:style w:type="character" w:styleId="Emphasis">
    <w:name w:val="Emphasis"/>
    <w:basedOn w:val="DefaultParagraphFont"/>
    <w:uiPriority w:val="99"/>
    <w:qFormat/>
    <w:rsid w:val="00B55FD2"/>
    <w:rPr>
      <w:i/>
      <w:iCs/>
    </w:rPr>
  </w:style>
  <w:style w:type="character" w:customStyle="1" w:styleId="isbn1">
    <w:name w:val="isbn1"/>
    <w:basedOn w:val="DefaultParagraphFont"/>
    <w:uiPriority w:val="99"/>
    <w:rsid w:val="00B55FD2"/>
    <w:rPr>
      <w:sz w:val="24"/>
      <w:szCs w:val="24"/>
    </w:rPr>
  </w:style>
  <w:style w:type="paragraph" w:styleId="NoSpacing">
    <w:name w:val="No Spacing"/>
    <w:uiPriority w:val="1"/>
    <w:qFormat/>
    <w:rsid w:val="006A40AF"/>
    <w:rPr>
      <w:rFonts w:ascii="Times New Roman" w:eastAsiaTheme="minorEastAsia" w:hAnsi="Times New Roman"/>
      <w:sz w:val="24"/>
      <w:szCs w:val="24"/>
    </w:rPr>
  </w:style>
  <w:style w:type="paragraph" w:styleId="DocumentMap">
    <w:name w:val="Document Map"/>
    <w:basedOn w:val="Normal"/>
    <w:link w:val="DocumentMapChar"/>
    <w:uiPriority w:val="99"/>
    <w:semiHidden/>
    <w:unhideWhenUsed/>
    <w:rsid w:val="007550B5"/>
    <w:rPr>
      <w:rFonts w:ascii="Tahoma" w:hAnsi="Tahoma" w:cs="Tahoma"/>
      <w:sz w:val="16"/>
      <w:szCs w:val="16"/>
    </w:rPr>
  </w:style>
  <w:style w:type="character" w:customStyle="1" w:styleId="DocumentMapChar">
    <w:name w:val="Document Map Char"/>
    <w:basedOn w:val="DefaultParagraphFont"/>
    <w:link w:val="DocumentMap"/>
    <w:uiPriority w:val="99"/>
    <w:semiHidden/>
    <w:rsid w:val="007550B5"/>
    <w:rPr>
      <w:rFonts w:ascii="Tahoma" w:eastAsia="Times New Roman" w:hAnsi="Tahoma" w:cs="Tahoma"/>
      <w:color w:val="000000"/>
      <w:kern w:val="28"/>
      <w:sz w:val="16"/>
      <w:szCs w:val="16"/>
    </w:rPr>
  </w:style>
  <w:style w:type="character" w:styleId="Strong">
    <w:name w:val="Strong"/>
    <w:basedOn w:val="DefaultParagraphFont"/>
    <w:uiPriority w:val="22"/>
    <w:qFormat/>
    <w:rsid w:val="003A281C"/>
    <w:rPr>
      <w:b/>
      <w:bCs/>
    </w:rPr>
  </w:style>
  <w:style w:type="character" w:customStyle="1" w:styleId="contributornametrigger">
    <w:name w:val="contributornametrigger"/>
    <w:basedOn w:val="DefaultParagraphFont"/>
    <w:rsid w:val="005D3AA6"/>
  </w:style>
  <w:style w:type="paragraph" w:customStyle="1" w:styleId="Default">
    <w:name w:val="Default"/>
    <w:rsid w:val="00CA160D"/>
    <w:pPr>
      <w:autoSpaceDE w:val="0"/>
      <w:autoSpaceDN w:val="0"/>
      <w:adjustRightInd w:val="0"/>
    </w:pPr>
    <w:rPr>
      <w:rFonts w:ascii="Arial" w:eastAsia="Times New Roman" w:hAnsi="Arial" w:cs="Arial"/>
      <w:color w:val="000000"/>
      <w:sz w:val="24"/>
      <w:szCs w:val="24"/>
    </w:rPr>
  </w:style>
  <w:style w:type="character" w:customStyle="1" w:styleId="bookauthor1">
    <w:name w:val="bookauthor1"/>
    <w:basedOn w:val="DefaultParagraphFont"/>
    <w:rsid w:val="00252090"/>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6">
    <w:name w:val="heading 6"/>
    <w:basedOn w:val="Normal"/>
    <w:next w:val="Normal"/>
    <w:link w:val="Heading6Char"/>
    <w:qFormat/>
    <w:rsid w:val="00542FD9"/>
    <w:pPr>
      <w:spacing w:before="240" w:after="60"/>
      <w:outlineLvl w:val="5"/>
    </w:pPr>
    <w:rPr>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99"/>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character" w:customStyle="1" w:styleId="inlinetitle">
    <w:name w:val="inlinetitle"/>
    <w:basedOn w:val="DefaultParagraphFont"/>
    <w:rsid w:val="00542FD9"/>
    <w:rPr>
      <w:rFonts w:ascii="MS Reference Sans Serif" w:hAnsi="MS Reference Sans Serif" w:hint="default"/>
      <w:b/>
      <w:bCs/>
      <w:sz w:val="31"/>
      <w:szCs w:val="31"/>
    </w:rPr>
  </w:style>
  <w:style w:type="character" w:customStyle="1" w:styleId="Heading6Char">
    <w:name w:val="Heading 6 Char"/>
    <w:basedOn w:val="DefaultParagraphFont"/>
    <w:link w:val="Heading6"/>
    <w:rsid w:val="00542FD9"/>
    <w:rPr>
      <w:rFonts w:ascii="Times New Roman" w:eastAsia="Times New Roman" w:hAnsi="Times New Roman"/>
      <w:b/>
      <w:bCs/>
      <w:sz w:val="22"/>
      <w:szCs w:val="22"/>
    </w:rPr>
  </w:style>
  <w:style w:type="paragraph" w:styleId="List">
    <w:name w:val="List"/>
    <w:basedOn w:val="Normal"/>
    <w:rsid w:val="00542FD9"/>
    <w:pPr>
      <w:ind w:left="360" w:hanging="360"/>
    </w:pPr>
    <w:rPr>
      <w:rFonts w:ascii="CG Omega" w:hAnsi="CG Omega"/>
      <w:color w:val="auto"/>
      <w:kern w:val="0"/>
      <w:sz w:val="24"/>
    </w:rPr>
  </w:style>
  <w:style w:type="character" w:styleId="FollowedHyperlink">
    <w:name w:val="FollowedHyperlink"/>
    <w:basedOn w:val="DefaultParagraphFont"/>
    <w:uiPriority w:val="99"/>
    <w:semiHidden/>
    <w:unhideWhenUsed/>
    <w:rsid w:val="00F7139A"/>
    <w:rPr>
      <w:color w:val="800080" w:themeColor="followedHyperlink"/>
      <w:u w:val="single"/>
    </w:rPr>
  </w:style>
  <w:style w:type="character" w:styleId="Emphasis">
    <w:name w:val="Emphasis"/>
    <w:basedOn w:val="DefaultParagraphFont"/>
    <w:uiPriority w:val="99"/>
    <w:qFormat/>
    <w:rsid w:val="00B55FD2"/>
    <w:rPr>
      <w:i/>
      <w:iCs/>
    </w:rPr>
  </w:style>
  <w:style w:type="character" w:customStyle="1" w:styleId="isbn1">
    <w:name w:val="isbn1"/>
    <w:basedOn w:val="DefaultParagraphFont"/>
    <w:uiPriority w:val="99"/>
    <w:rsid w:val="00B55FD2"/>
    <w:rPr>
      <w:sz w:val="24"/>
      <w:szCs w:val="24"/>
    </w:rPr>
  </w:style>
  <w:style w:type="paragraph" w:styleId="NoSpacing">
    <w:name w:val="No Spacing"/>
    <w:uiPriority w:val="1"/>
    <w:qFormat/>
    <w:rsid w:val="006A40AF"/>
    <w:rPr>
      <w:rFonts w:ascii="Times New Roman" w:eastAsiaTheme="minorEastAsia" w:hAnsi="Times New Roman"/>
      <w:sz w:val="24"/>
      <w:szCs w:val="24"/>
    </w:rPr>
  </w:style>
  <w:style w:type="paragraph" w:styleId="DocumentMap">
    <w:name w:val="Document Map"/>
    <w:basedOn w:val="Normal"/>
    <w:link w:val="DocumentMapChar"/>
    <w:uiPriority w:val="99"/>
    <w:semiHidden/>
    <w:unhideWhenUsed/>
    <w:rsid w:val="007550B5"/>
    <w:rPr>
      <w:rFonts w:ascii="Tahoma" w:hAnsi="Tahoma" w:cs="Tahoma"/>
      <w:sz w:val="16"/>
      <w:szCs w:val="16"/>
    </w:rPr>
  </w:style>
  <w:style w:type="character" w:customStyle="1" w:styleId="DocumentMapChar">
    <w:name w:val="Document Map Char"/>
    <w:basedOn w:val="DefaultParagraphFont"/>
    <w:link w:val="DocumentMap"/>
    <w:uiPriority w:val="99"/>
    <w:semiHidden/>
    <w:rsid w:val="007550B5"/>
    <w:rPr>
      <w:rFonts w:ascii="Tahoma" w:eastAsia="Times New Roman" w:hAnsi="Tahoma" w:cs="Tahoma"/>
      <w:color w:val="000000"/>
      <w:kern w:val="28"/>
      <w:sz w:val="16"/>
      <w:szCs w:val="16"/>
    </w:rPr>
  </w:style>
  <w:style w:type="character" w:styleId="Strong">
    <w:name w:val="Strong"/>
    <w:basedOn w:val="DefaultParagraphFont"/>
    <w:uiPriority w:val="22"/>
    <w:qFormat/>
    <w:rsid w:val="003A281C"/>
    <w:rPr>
      <w:b/>
      <w:bCs/>
    </w:rPr>
  </w:style>
  <w:style w:type="character" w:customStyle="1" w:styleId="contributornametrigger">
    <w:name w:val="contributornametrigger"/>
    <w:basedOn w:val="DefaultParagraphFont"/>
    <w:rsid w:val="005D3AA6"/>
  </w:style>
  <w:style w:type="paragraph" w:customStyle="1" w:styleId="Default">
    <w:name w:val="Default"/>
    <w:rsid w:val="00CA160D"/>
    <w:pPr>
      <w:autoSpaceDE w:val="0"/>
      <w:autoSpaceDN w:val="0"/>
      <w:adjustRightInd w:val="0"/>
    </w:pPr>
    <w:rPr>
      <w:rFonts w:ascii="Arial" w:eastAsia="Times New Roman" w:hAnsi="Arial" w:cs="Arial"/>
      <w:color w:val="000000"/>
      <w:sz w:val="24"/>
      <w:szCs w:val="24"/>
    </w:rPr>
  </w:style>
  <w:style w:type="character" w:customStyle="1" w:styleId="bookauthor1">
    <w:name w:val="bookauthor1"/>
    <w:basedOn w:val="DefaultParagraphFont"/>
    <w:rsid w:val="00252090"/>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iyas.weebl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iyas.weeb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adz@ucj.edu.sa"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earsonhighe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FF6E-0AF0-4033-91E1-8ECEDC07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SAMAD, ZAKIYA A.</cp:lastModifiedBy>
  <cp:revision>2</cp:revision>
  <cp:lastPrinted>2013-01-26T07:43:00Z</cp:lastPrinted>
  <dcterms:created xsi:type="dcterms:W3CDTF">2013-01-28T06:25:00Z</dcterms:created>
  <dcterms:modified xsi:type="dcterms:W3CDTF">2013-01-28T06:25:00Z</dcterms:modified>
</cp:coreProperties>
</file>